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5F" w:rsidRPr="0093424B" w:rsidRDefault="00F97F59" w:rsidP="00060481">
      <w:pPr>
        <w:jc w:val="center"/>
        <w:rPr>
          <w:rFonts w:cs="Times New Roman"/>
          <w:szCs w:val="24"/>
        </w:rPr>
      </w:pPr>
      <w:bookmarkStart w:id="0" w:name="_GoBack"/>
      <w:bookmarkEnd w:id="0"/>
      <w:r w:rsidRPr="0093424B">
        <w:rPr>
          <w:rFonts w:cs="Times New Roman"/>
          <w:szCs w:val="24"/>
        </w:rPr>
        <w:t>Studijní text</w:t>
      </w:r>
    </w:p>
    <w:p w:rsidR="00F97F59" w:rsidRPr="0093424B" w:rsidRDefault="00D30038" w:rsidP="002C59DA">
      <w:pPr>
        <w:pStyle w:val="Nzev"/>
      </w:pPr>
      <w:r>
        <w:t>Výuka</w:t>
      </w:r>
      <w:r w:rsidR="00F97F59" w:rsidRPr="0093424B">
        <w:t xml:space="preserve"> založená na důkazech</w:t>
      </w:r>
    </w:p>
    <w:p w:rsidR="00F97F59" w:rsidRPr="0093424B" w:rsidRDefault="00F97F59" w:rsidP="007B5C07">
      <w:pPr>
        <w:pStyle w:val="Podtitul"/>
        <w:spacing w:after="120"/>
      </w:pPr>
      <w:r w:rsidRPr="0093424B">
        <w:t>Mgr. Jana Vašíčková, Ph.D.</w:t>
      </w:r>
    </w:p>
    <w:p w:rsidR="00F97F59" w:rsidRPr="0093424B" w:rsidRDefault="00F97F59" w:rsidP="007B5C07">
      <w:pPr>
        <w:pStyle w:val="Podtitul"/>
        <w:spacing w:after="120"/>
      </w:pPr>
      <w:r w:rsidRPr="0093424B">
        <w:t>Katedra společenských věd v kinantropologii</w:t>
      </w:r>
    </w:p>
    <w:p w:rsidR="00F97F59" w:rsidRPr="0093424B" w:rsidRDefault="00F97F59" w:rsidP="008438BC">
      <w:pPr>
        <w:spacing w:after="0"/>
        <w:rPr>
          <w:rFonts w:cs="Times New Roman"/>
          <w:szCs w:val="24"/>
        </w:rPr>
      </w:pPr>
    </w:p>
    <w:p w:rsidR="00F97F59" w:rsidRPr="0093424B" w:rsidRDefault="00F97F59" w:rsidP="008438BC">
      <w:pPr>
        <w:pStyle w:val="Nadpis1"/>
        <w:spacing w:before="120" w:after="120"/>
      </w:pPr>
      <w:r w:rsidRPr="0093424B">
        <w:t>Úvod</w:t>
      </w:r>
    </w:p>
    <w:p w:rsidR="00D30038" w:rsidRDefault="00D30038" w:rsidP="0093424B">
      <w:pPr>
        <w:rPr>
          <w:rFonts w:cs="Times New Roman"/>
          <w:szCs w:val="24"/>
        </w:rPr>
      </w:pPr>
      <w:r>
        <w:rPr>
          <w:rFonts w:cs="Times New Roman"/>
          <w:szCs w:val="24"/>
        </w:rPr>
        <w:t xml:space="preserve">Výuka založená na důkazech vychází z potřeby praktické zkušenosti studenta, kdy to, co si sami (např. i na sobě) vyzkoušíme, je daleko lépe zapamatovatelné, protože prožitkem, který se snáze pamatuje, se ukládají do </w:t>
      </w:r>
      <w:proofErr w:type="gramStart"/>
      <w:r>
        <w:rPr>
          <w:rFonts w:cs="Times New Roman"/>
          <w:szCs w:val="24"/>
        </w:rPr>
        <w:t>paměť</w:t>
      </w:r>
      <w:proofErr w:type="gramEnd"/>
      <w:r>
        <w:rPr>
          <w:rFonts w:cs="Times New Roman"/>
          <w:szCs w:val="24"/>
        </w:rPr>
        <w:t xml:space="preserve"> zážitky. Můžeme tedy vycházet i z principů „zážitkového“ učení. </w:t>
      </w:r>
    </w:p>
    <w:p w:rsidR="0093424B" w:rsidRDefault="0093424B" w:rsidP="0093424B">
      <w:pPr>
        <w:rPr>
          <w:rFonts w:cs="Times New Roman"/>
          <w:szCs w:val="24"/>
        </w:rPr>
      </w:pPr>
      <w:r w:rsidRPr="0093424B">
        <w:rPr>
          <w:rFonts w:cs="Times New Roman"/>
          <w:szCs w:val="24"/>
        </w:rPr>
        <w:t xml:space="preserve">Lidské poznání je založeno na obyčejné lidské zvědavosti, touze hledat a nacházet odpovědi na jednoduché i složitější otázky. Věda pak vychází z vědeckého poznání, jehož cílem je porozumět věcem a dějům obklopujícím člověka z vnějšího prostředí i uvnitř něho samého </w:t>
      </w:r>
      <w:r w:rsidRPr="0093424B">
        <w:rPr>
          <w:rFonts w:cs="Times New Roman"/>
          <w:szCs w:val="24"/>
        </w:rPr>
        <w:fldChar w:fldCharType="begin"/>
      </w:r>
      <w:r w:rsidRPr="0093424B">
        <w:rPr>
          <w:rFonts w:cs="Times New Roman"/>
          <w:szCs w:val="24"/>
        </w:rPr>
        <w:instrText xml:space="preserve"> ADDIN EN.CITE &lt;EndNote&gt;&lt;Cite&gt;&lt;Author&gt;Skutil&lt;/Author&gt;&lt;Year&gt;2011&lt;/Year&gt;&lt;RecNum&gt;2629&lt;/RecNum&gt;&lt;DisplayText&gt;(Skutil &amp;amp; et al., 2011)&lt;/DisplayText&gt;&lt;record&gt;&lt;rec-number&gt;2629&lt;/rec-number&gt;&lt;foreign-keys&gt;&lt;key app="EN" db-id="w50ae2se9txvfce5p565fxzn2wwzffr2ee29" timestamp="1445240107"&gt;2629&lt;/key&gt;&lt;/foreign-keys&gt;&lt;ref-type name="Book"&gt;6&lt;/ref-type&gt;&lt;contributors&gt;&lt;authors&gt;&lt;author&gt;&lt;style face="normal" font="default" charset="238" size="100%"&gt;Skutil, Martin&lt;/style&gt;&lt;/author&gt;&lt;author&gt;&lt;style face="normal" font="default" charset="238" size="100%"&gt;et al.,&lt;/style&gt;&lt;/author&gt;&lt;/authors&gt;&lt;/contributors&gt;&lt;titles&gt;&lt;title&gt;&lt;style face="normal" font="default" charset="238" size="100%"&gt;Základy pedagogicko-psychologického výzkumu pro studenty učitelství&lt;/style&gt;&lt;/title&gt;&lt;/titles&gt;&lt;dates&gt;&lt;year&gt;&lt;style face="normal" font="default" charset="238" size="100%"&gt;2011&lt;/style&gt;&lt;/year&gt;&lt;/dates&gt;&lt;pub-location&gt;&lt;style face="normal" font="default" charset="238" size="100%"&gt;Praha&lt;/style&gt;&lt;/pub-location&gt;&lt;publisher&gt;&lt;style face="normal" font="default" charset="238" size="100%"&gt;Portál&lt;/style&gt;&lt;/publisher&gt;&lt;urls&gt;&lt;/urls&gt;&lt;/record&gt;&lt;/Cite&gt;&lt;/EndNote&gt;</w:instrText>
      </w:r>
      <w:r w:rsidRPr="0093424B">
        <w:rPr>
          <w:rFonts w:cs="Times New Roman"/>
          <w:szCs w:val="24"/>
        </w:rPr>
        <w:fldChar w:fldCharType="separate"/>
      </w:r>
      <w:r w:rsidRPr="0093424B">
        <w:rPr>
          <w:rFonts w:cs="Times New Roman"/>
          <w:noProof/>
          <w:szCs w:val="24"/>
        </w:rPr>
        <w:t>(Skutil &amp; et al., 2011)</w:t>
      </w:r>
      <w:r w:rsidRPr="0093424B">
        <w:rPr>
          <w:rFonts w:cs="Times New Roman"/>
          <w:szCs w:val="24"/>
        </w:rPr>
        <w:fldChar w:fldCharType="end"/>
      </w:r>
      <w:r w:rsidRPr="0093424B">
        <w:rPr>
          <w:rFonts w:cs="Times New Roman"/>
          <w:szCs w:val="24"/>
        </w:rPr>
        <w:t>.</w:t>
      </w:r>
      <w:r>
        <w:rPr>
          <w:rFonts w:cs="Times New Roman"/>
          <w:szCs w:val="24"/>
        </w:rPr>
        <w:t xml:space="preserve"> </w:t>
      </w:r>
      <w:r w:rsidRPr="005B2455">
        <w:rPr>
          <w:rFonts w:cs="Times New Roman"/>
          <w:i/>
          <w:szCs w:val="24"/>
        </w:rPr>
        <w:t>Věda</w:t>
      </w:r>
      <w:r>
        <w:rPr>
          <w:rFonts w:cs="Times New Roman"/>
          <w:szCs w:val="24"/>
        </w:rPr>
        <w:t xml:space="preserve"> patří k obecně uznávaným termínům a její výsledky by měli sloužit k zachování a zlepšení kvality života, výrazně přispívat ke zvyšování celkové úrovně společnosti.</w:t>
      </w:r>
      <w:r w:rsidR="002C59DA">
        <w:rPr>
          <w:rFonts w:cs="Times New Roman"/>
          <w:szCs w:val="24"/>
        </w:rPr>
        <w:t xml:space="preserve"> Toto platí zejména o přírodních a medicínských vědách, ve vědách společenských velmi záleží na kultuře dané společnosti a hodnotách, které jedinec a daná společnost uznávají.</w:t>
      </w:r>
    </w:p>
    <w:p w:rsidR="0040308C" w:rsidRDefault="0040308C" w:rsidP="0093424B">
      <w:pPr>
        <w:rPr>
          <w:rFonts w:cs="Times New Roman"/>
          <w:szCs w:val="24"/>
        </w:rPr>
      </w:pPr>
      <w:r>
        <w:rPr>
          <w:rFonts w:cs="Times New Roman"/>
          <w:szCs w:val="24"/>
        </w:rPr>
        <w:t>Mezi základní zdroje poznání uvádí</w:t>
      </w:r>
      <w:r w:rsidR="007B1721">
        <w:rPr>
          <w:rFonts w:cs="Times New Roman"/>
          <w:szCs w:val="24"/>
        </w:rPr>
        <w:t xml:space="preserve"> </w:t>
      </w:r>
      <w:proofErr w:type="spellStart"/>
      <w:r w:rsidR="007B1721">
        <w:rPr>
          <w:rFonts w:cs="Times New Roman"/>
          <w:szCs w:val="24"/>
        </w:rPr>
        <w:t>Chráska</w:t>
      </w:r>
      <w:proofErr w:type="spellEnd"/>
      <w:r>
        <w:rPr>
          <w:rFonts w:cs="Times New Roman"/>
          <w:szCs w:val="24"/>
        </w:rPr>
        <w:t xml:space="preserve"> </w:t>
      </w:r>
      <w:r w:rsidR="007B1721">
        <w:rPr>
          <w:rFonts w:cs="Times New Roman"/>
          <w:szCs w:val="24"/>
        </w:rPr>
        <w:fldChar w:fldCharType="begin"/>
      </w:r>
      <w:r w:rsidR="007B1721">
        <w:rPr>
          <w:rFonts w:cs="Times New Roman"/>
          <w:szCs w:val="24"/>
        </w:rPr>
        <w:instrText xml:space="preserve"> ADDIN EN.CITE &lt;EndNote&gt;&lt;Cite ExcludeAuth="1"&gt;&lt;Author&gt;Chráska&lt;/Author&gt;&lt;Year&gt;2007&lt;/Year&gt;&lt;RecNum&gt;1251&lt;/RecNum&gt;&lt;DisplayText&gt;(2007)&lt;/DisplayText&gt;&lt;record&gt;&lt;rec-number&gt;1251&lt;/rec-number&gt;&lt;foreign-keys&gt;&lt;key app="EN" db-id="w50ae2se9txvfce5p565fxzn2wwzffr2ee29" timestamp="1266405459"&gt;1251&lt;/key&gt;&lt;/foreign-keys&gt;&lt;ref-type name="Book"&gt;6&lt;/ref-type&gt;&lt;contributors&gt;&lt;authors&gt;&lt;author&gt;&lt;style face="normal" font="default" charset="238" size="100%"&gt;Chráska, Miroslav&lt;/style&gt;&lt;/author&gt;&lt;/authors&gt;&lt;/contributors&gt;&lt;titles&gt;&lt;title&gt;&lt;style face="normal" font="default" charset="238" size="100%"&gt;Metody pedagogického výzkumu&lt;/style&gt;&lt;/title&gt;&lt;/titles&gt;&lt;dates&gt;&lt;year&gt;&lt;style face="normal" font="default" charset="238" size="100%"&gt;2007&lt;/style&gt;&lt;/year&gt;&lt;/dates&gt;&lt;pub-location&gt;&lt;style face="normal" font="default" charset="238" size="100%"&gt;Praha&lt;/style&gt;&lt;/pub-location&gt;&lt;publisher&gt;&lt;style face="normal" font="default" charset="238" size="100%"&gt;Grada Publishing, a.s.&lt;/style&gt;&lt;/publisher&gt;&lt;urls&gt;&lt;/urls&gt;&lt;/record&gt;&lt;/Cite&gt;&lt;/EndNote&gt;</w:instrText>
      </w:r>
      <w:r w:rsidR="007B1721">
        <w:rPr>
          <w:rFonts w:cs="Times New Roman"/>
          <w:szCs w:val="24"/>
        </w:rPr>
        <w:fldChar w:fldCharType="separate"/>
      </w:r>
      <w:r w:rsidR="007B1721">
        <w:rPr>
          <w:rFonts w:cs="Times New Roman"/>
          <w:noProof/>
          <w:szCs w:val="24"/>
        </w:rPr>
        <w:t>(2007)</w:t>
      </w:r>
      <w:r w:rsidR="007B1721">
        <w:rPr>
          <w:rFonts w:cs="Times New Roman"/>
          <w:szCs w:val="24"/>
        </w:rPr>
        <w:fldChar w:fldCharType="end"/>
      </w:r>
      <w:r w:rsidR="007B1721">
        <w:rPr>
          <w:rFonts w:cs="Times New Roman"/>
          <w:szCs w:val="24"/>
        </w:rPr>
        <w:t xml:space="preserve"> čtyři základní metody podle amerického filozofa Charlese </w:t>
      </w:r>
      <w:proofErr w:type="spellStart"/>
      <w:r w:rsidR="007B1721">
        <w:rPr>
          <w:rFonts w:cs="Times New Roman"/>
          <w:szCs w:val="24"/>
        </w:rPr>
        <w:t>Peirce</w:t>
      </w:r>
      <w:proofErr w:type="spellEnd"/>
      <w:r w:rsidR="007B1721">
        <w:rPr>
          <w:rFonts w:cs="Times New Roman"/>
          <w:szCs w:val="24"/>
        </w:rPr>
        <w:t>:</w:t>
      </w:r>
    </w:p>
    <w:p w:rsidR="007B1721" w:rsidRDefault="007B1721" w:rsidP="007B1721">
      <w:pPr>
        <w:pStyle w:val="Odstavecseseznamem"/>
        <w:numPr>
          <w:ilvl w:val="0"/>
          <w:numId w:val="2"/>
        </w:numPr>
        <w:rPr>
          <w:rFonts w:cs="Times New Roman"/>
          <w:szCs w:val="24"/>
        </w:rPr>
      </w:pPr>
      <w:r>
        <w:rPr>
          <w:rFonts w:cs="Times New Roman"/>
          <w:szCs w:val="24"/>
        </w:rPr>
        <w:t>Metoda tradice (lidé obvykle lpí na tradicích, i když mají k dispozici fakta svědčící proti nim);</w:t>
      </w:r>
    </w:p>
    <w:p w:rsidR="007B1721" w:rsidRDefault="007B1721" w:rsidP="007B1721">
      <w:pPr>
        <w:pStyle w:val="Odstavecseseznamem"/>
        <w:numPr>
          <w:ilvl w:val="0"/>
          <w:numId w:val="2"/>
        </w:numPr>
        <w:rPr>
          <w:rFonts w:cs="Times New Roman"/>
          <w:szCs w:val="24"/>
        </w:rPr>
      </w:pPr>
      <w:r>
        <w:rPr>
          <w:rFonts w:cs="Times New Roman"/>
          <w:szCs w:val="24"/>
        </w:rPr>
        <w:t>Metoda autority („pravdivé“ je to jen proto, že to vyslovila autorita či známá osobnost);</w:t>
      </w:r>
    </w:p>
    <w:p w:rsidR="007B1721" w:rsidRDefault="007B1721" w:rsidP="007B1721">
      <w:pPr>
        <w:pStyle w:val="Odstavecseseznamem"/>
        <w:numPr>
          <w:ilvl w:val="0"/>
          <w:numId w:val="2"/>
        </w:numPr>
        <w:rPr>
          <w:rFonts w:cs="Times New Roman"/>
          <w:szCs w:val="24"/>
        </w:rPr>
      </w:pPr>
      <w:r>
        <w:rPr>
          <w:rFonts w:cs="Times New Roman"/>
          <w:szCs w:val="24"/>
        </w:rPr>
        <w:t>Metoda a priori (kritériem pravdivosti poznání je u této metody shoda s rozumem);</w:t>
      </w:r>
    </w:p>
    <w:p w:rsidR="007B1721" w:rsidRDefault="007B1721" w:rsidP="007B1721">
      <w:pPr>
        <w:pStyle w:val="Odstavecseseznamem"/>
        <w:numPr>
          <w:ilvl w:val="0"/>
          <w:numId w:val="2"/>
        </w:numPr>
        <w:rPr>
          <w:rFonts w:cs="Times New Roman"/>
          <w:szCs w:val="24"/>
        </w:rPr>
      </w:pPr>
      <w:r>
        <w:rPr>
          <w:rFonts w:cs="Times New Roman"/>
          <w:szCs w:val="24"/>
        </w:rPr>
        <w:t>Metoda vědy (dospíváme k novým poznatkům nezávisle na názorech, přáních či postojích badatele; jde o činnost natolik kontrolovanou</w:t>
      </w:r>
      <w:r w:rsidR="005B2455">
        <w:rPr>
          <w:rFonts w:cs="Times New Roman"/>
          <w:szCs w:val="24"/>
        </w:rPr>
        <w:t>, že je téměř vyloučeno, aby se uplatnily osobní názory a postoje badatele,</w:t>
      </w:r>
      <w:r>
        <w:rPr>
          <w:rFonts w:cs="Times New Roman"/>
          <w:szCs w:val="24"/>
        </w:rPr>
        <w:t xml:space="preserve"> a tato vlastnost vědeckého poznávání se označuje jako objektivita).</w:t>
      </w:r>
    </w:p>
    <w:p w:rsidR="007D4CD2" w:rsidRDefault="007D4CD2" w:rsidP="007D4CD2">
      <w:pPr>
        <w:rPr>
          <w:rFonts w:cs="Times New Roman"/>
          <w:szCs w:val="24"/>
        </w:rPr>
      </w:pPr>
      <w:r>
        <w:rPr>
          <w:rFonts w:cs="Times New Roman"/>
          <w:szCs w:val="24"/>
        </w:rPr>
        <w:lastRenderedPageBreak/>
        <w:t>Opírání se o data jako o základnu vědeckého poznání zároveň znamená, že toto poznání je objektivní a ověřitelné (verifikovatelné). Avšak sama objektivnost ještě nemusí nutně znamenat správnost. Pokud určitý postup</w:t>
      </w:r>
      <w:r w:rsidR="002A445E">
        <w:rPr>
          <w:rFonts w:cs="Times New Roman"/>
          <w:szCs w:val="24"/>
        </w:rPr>
        <w:t xml:space="preserve">, sled kroků vykoná předepsaným způsobem za stejných okolností kdokoliv, měl by při zkoumání daného jevu dojít k podobným výsledkům či pozorováním. Tím získává vědecké poznání další kvalitu – ověřitelnost a opakovatelnost. Tedy poznatek, který nelze znovu empiricky ověřit, není důvěryhodným vědeckým poznatkem </w:t>
      </w:r>
      <w:r w:rsidR="002A445E">
        <w:rPr>
          <w:rFonts w:cs="Times New Roman"/>
          <w:szCs w:val="24"/>
        </w:rPr>
        <w:fldChar w:fldCharType="begin"/>
      </w:r>
      <w:r w:rsidR="002A445E">
        <w:rPr>
          <w:rFonts w:cs="Times New Roman"/>
          <w:szCs w:val="24"/>
        </w:rPr>
        <w:instrText xml:space="preserve"> ADDIN EN.CITE &lt;EndNote&gt;&lt;Cite&gt;&lt;Author&gt;Ferjenčík&lt;/Author&gt;&lt;Year&gt;2000&lt;/Year&gt;&lt;RecNum&gt;2637&lt;/RecNum&gt;&lt;DisplayText&gt;(Ferjenčík, 2000)&lt;/DisplayText&gt;&lt;record&gt;&lt;rec-number&gt;2637&lt;/rec-number&gt;&lt;foreign-keys&gt;&lt;key app="EN" db-id="w50ae2se9txvfce5p565fxzn2wwzffr2ee29" timestamp="1445589956"&gt;2637&lt;/key&gt;&lt;/foreign-keys&gt;&lt;ref-type name="Book"&gt;6&lt;/ref-type&gt;&lt;contributors&gt;&lt;authors&gt;&lt;author&gt;&lt;style face="normal" font="default" charset="238" size="100%"&gt;Ferjenčík, Ján&lt;/style&gt;&lt;/author&gt;&lt;/authors&gt;&lt;/contributors&gt;&lt;titles&gt;&lt;title&gt;&lt;style face="normal" font="default" charset="238" size="100%"&gt;Úvod do metodologie psychologického výzkumu: Jak zkoumat lidskou duši&lt;/style&gt;&lt;/title&gt;&lt;/titles&gt;&lt;dates&gt;&lt;year&gt;&lt;style face="normal" font="default" charset="238" size="100%"&gt;2000&lt;/style&gt;&lt;/year&gt;&lt;/dates&gt;&lt;pub-location&gt;&lt;style face="normal" font="default" charset="238" size="100%"&gt;Praha&lt;/style&gt;&lt;/pub-location&gt;&lt;publisher&gt;&lt;style face="normal" font="default" charset="238" size="100%"&gt;Portál&lt;/style&gt;&lt;/publisher&gt;&lt;isbn&gt;&lt;style face="normal" font="default" charset="238" size="100%"&gt;80-7178-367-6&lt;/style&gt;&lt;/isbn&gt;&lt;urls&gt;&lt;/urls&gt;&lt;/record&gt;&lt;/Cite&gt;&lt;/EndNote&gt;</w:instrText>
      </w:r>
      <w:r w:rsidR="002A445E">
        <w:rPr>
          <w:rFonts w:cs="Times New Roman"/>
          <w:szCs w:val="24"/>
        </w:rPr>
        <w:fldChar w:fldCharType="separate"/>
      </w:r>
      <w:r w:rsidR="002A445E">
        <w:rPr>
          <w:rFonts w:cs="Times New Roman"/>
          <w:noProof/>
          <w:szCs w:val="24"/>
        </w:rPr>
        <w:t>(Ferjenčík, 2000)</w:t>
      </w:r>
      <w:r w:rsidR="002A445E">
        <w:rPr>
          <w:rFonts w:cs="Times New Roman"/>
          <w:szCs w:val="24"/>
        </w:rPr>
        <w:fldChar w:fldCharType="end"/>
      </w:r>
      <w:r w:rsidR="002A445E">
        <w:rPr>
          <w:rFonts w:cs="Times New Roman"/>
          <w:szCs w:val="24"/>
        </w:rPr>
        <w:t>.</w:t>
      </w:r>
    </w:p>
    <w:p w:rsidR="002C6A9E" w:rsidRDefault="002C6A9E" w:rsidP="007D4CD2">
      <w:pPr>
        <w:rPr>
          <w:rFonts w:cs="Times New Roman"/>
          <w:szCs w:val="24"/>
        </w:rPr>
      </w:pPr>
      <w:r>
        <w:rPr>
          <w:rFonts w:cs="Times New Roman"/>
          <w:szCs w:val="24"/>
        </w:rPr>
        <w:t xml:space="preserve">V rámci vědeckého poznávání je potřeba zmínit i specifické principy vědecké etiky </w:t>
      </w:r>
      <w:r>
        <w:rPr>
          <w:rFonts w:cs="Times New Roman"/>
          <w:szCs w:val="24"/>
        </w:rPr>
        <w:fldChar w:fldCharType="begin"/>
      </w:r>
      <w:r>
        <w:rPr>
          <w:rFonts w:cs="Times New Roman"/>
          <w:szCs w:val="24"/>
        </w:rPr>
        <w:instrText xml:space="preserve"> ADDIN EN.CITE &lt;EndNote&gt;&lt;Cite&gt;&lt;Author&gt;Spousta&lt;/Author&gt;&lt;Year&gt;2000&lt;/Year&gt;&lt;RecNum&gt;2634&lt;/RecNum&gt;&lt;DisplayText&gt;(Spousta, Maňák, Šťáva, &amp;amp; Dohnálková, 2000)&lt;/DisplayText&gt;&lt;record&gt;&lt;rec-number&gt;2634&lt;/rec-number&gt;&lt;foreign-keys&gt;&lt;key app="EN" db-id="w50ae2se9txvfce5p565fxzn2wwzffr2ee29" timestamp="1445346595"&gt;2634&lt;/key&gt;&lt;/foreign-keys&gt;&lt;ref-type name="Book"&gt;6&lt;/ref-type&gt;&lt;contributors&gt;&lt;authors&gt;&lt;author&gt;Spousta, Vladimír&lt;/author&gt;&lt;author&gt;Maňák, Josef&lt;/author&gt;&lt;author&gt;Šťáva, Jan&lt;/author&gt;&lt;author&gt;Dohnálková, Zdeňka&lt;/author&gt;&lt;/authors&gt;&lt;/contributors&gt;&lt;titles&gt;&lt;title&gt;Vádemékum autora odborné a vědecké práce (se zaměřením na práce pedagogické)&lt;/title&gt;&lt;/titles&gt;&lt;dates&gt;&lt;year&gt;2000&lt;/year&gt;&lt;/dates&gt;&lt;pub-location&gt;&lt;style face="normal" font="default" charset="238" size="100%"&gt;Brno&lt;/style&gt;&lt;/pub-location&gt;&lt;publisher&gt;&lt;style face="normal" font="default" charset="238" size="100%"&gt;Masarykova univerzita, Pedagogická fakulta&lt;/style&gt;&lt;/publisher&gt;&lt;urls&gt;&lt;/urls&gt;&lt;/record&gt;&lt;/Cite&gt;&lt;/EndNote&gt;</w:instrText>
      </w:r>
      <w:r>
        <w:rPr>
          <w:rFonts w:cs="Times New Roman"/>
          <w:szCs w:val="24"/>
        </w:rPr>
        <w:fldChar w:fldCharType="separate"/>
      </w:r>
      <w:r>
        <w:rPr>
          <w:rFonts w:cs="Times New Roman"/>
          <w:noProof/>
          <w:szCs w:val="24"/>
        </w:rPr>
        <w:t>(Spousta, Maňák, Šťáva, &amp; Dohnálková, 2000)</w:t>
      </w:r>
      <w:r>
        <w:rPr>
          <w:rFonts w:cs="Times New Roman"/>
          <w:szCs w:val="24"/>
        </w:rPr>
        <w:fldChar w:fldCharType="end"/>
      </w:r>
      <w:r>
        <w:rPr>
          <w:rFonts w:cs="Times New Roman"/>
          <w:szCs w:val="24"/>
        </w:rPr>
        <w:t>. Patří mezi ně vědecká:</w:t>
      </w:r>
    </w:p>
    <w:p w:rsidR="002C6A9E" w:rsidRDefault="002C6A9E" w:rsidP="002C6A9E">
      <w:pPr>
        <w:pStyle w:val="Odstavecseseznamem"/>
        <w:numPr>
          <w:ilvl w:val="0"/>
          <w:numId w:val="8"/>
        </w:numPr>
        <w:rPr>
          <w:rFonts w:cs="Times New Roman"/>
          <w:szCs w:val="24"/>
        </w:rPr>
      </w:pPr>
      <w:r>
        <w:rPr>
          <w:rFonts w:cs="Times New Roman"/>
          <w:szCs w:val="24"/>
        </w:rPr>
        <w:t>Objektivnost a pravdivost,</w:t>
      </w:r>
    </w:p>
    <w:p w:rsidR="002C6A9E" w:rsidRDefault="002C6A9E" w:rsidP="002C6A9E">
      <w:pPr>
        <w:pStyle w:val="Odstavecseseznamem"/>
        <w:numPr>
          <w:ilvl w:val="0"/>
          <w:numId w:val="8"/>
        </w:numPr>
        <w:rPr>
          <w:rFonts w:cs="Times New Roman"/>
          <w:szCs w:val="24"/>
        </w:rPr>
      </w:pPr>
      <w:r>
        <w:rPr>
          <w:rFonts w:cs="Times New Roman"/>
          <w:szCs w:val="24"/>
        </w:rPr>
        <w:t>Osobní poctivost a čestnost,</w:t>
      </w:r>
    </w:p>
    <w:p w:rsidR="002C6A9E" w:rsidRDefault="002C6A9E" w:rsidP="002C6A9E">
      <w:pPr>
        <w:pStyle w:val="Odstavecseseznamem"/>
        <w:numPr>
          <w:ilvl w:val="0"/>
          <w:numId w:val="8"/>
        </w:numPr>
        <w:rPr>
          <w:rFonts w:cs="Times New Roman"/>
          <w:szCs w:val="24"/>
        </w:rPr>
      </w:pPr>
      <w:r>
        <w:rPr>
          <w:rFonts w:cs="Times New Roman"/>
          <w:szCs w:val="24"/>
        </w:rPr>
        <w:t>Originalita (původnost),</w:t>
      </w:r>
    </w:p>
    <w:p w:rsidR="002C6A9E" w:rsidRDefault="002C6A9E" w:rsidP="002C6A9E">
      <w:pPr>
        <w:pStyle w:val="Odstavecseseznamem"/>
        <w:numPr>
          <w:ilvl w:val="0"/>
          <w:numId w:val="8"/>
        </w:numPr>
        <w:rPr>
          <w:rFonts w:cs="Times New Roman"/>
          <w:szCs w:val="24"/>
        </w:rPr>
      </w:pPr>
      <w:r>
        <w:rPr>
          <w:rFonts w:cs="Times New Roman"/>
          <w:szCs w:val="24"/>
        </w:rPr>
        <w:t>Principiálnost (zásadovost) a nekompromisnost,</w:t>
      </w:r>
    </w:p>
    <w:p w:rsidR="002C6A9E" w:rsidRDefault="002C6A9E" w:rsidP="002C6A9E">
      <w:pPr>
        <w:pStyle w:val="Odstavecseseznamem"/>
        <w:numPr>
          <w:ilvl w:val="0"/>
          <w:numId w:val="8"/>
        </w:numPr>
        <w:rPr>
          <w:rFonts w:cs="Times New Roman"/>
          <w:szCs w:val="24"/>
        </w:rPr>
      </w:pPr>
      <w:r>
        <w:rPr>
          <w:rFonts w:cs="Times New Roman"/>
          <w:szCs w:val="24"/>
        </w:rPr>
        <w:t>Sebekritičnost a názorová tolerance,</w:t>
      </w:r>
    </w:p>
    <w:p w:rsidR="002C6A9E" w:rsidRPr="002C6A9E" w:rsidRDefault="002C6A9E" w:rsidP="002C6A9E">
      <w:pPr>
        <w:pStyle w:val="Odstavecseseznamem"/>
        <w:numPr>
          <w:ilvl w:val="0"/>
          <w:numId w:val="8"/>
        </w:numPr>
        <w:rPr>
          <w:rFonts w:cs="Times New Roman"/>
          <w:szCs w:val="24"/>
        </w:rPr>
      </w:pPr>
      <w:r>
        <w:rPr>
          <w:rFonts w:cs="Times New Roman"/>
          <w:szCs w:val="24"/>
        </w:rPr>
        <w:t>Skromnost.</w:t>
      </w:r>
    </w:p>
    <w:p w:rsidR="0093424B" w:rsidRDefault="0093424B" w:rsidP="00637675">
      <w:pPr>
        <w:pStyle w:val="Nadpis1"/>
      </w:pPr>
      <w:r>
        <w:t>Vymezení základních pojmů</w:t>
      </w:r>
    </w:p>
    <w:p w:rsidR="0093424B" w:rsidRDefault="0093424B" w:rsidP="0093424B">
      <w:pPr>
        <w:rPr>
          <w:rFonts w:cs="Times New Roman"/>
          <w:szCs w:val="24"/>
        </w:rPr>
      </w:pPr>
      <w:r w:rsidRPr="00FE0C12">
        <w:rPr>
          <w:rFonts w:cs="Times New Roman"/>
          <w:b/>
          <w:szCs w:val="24"/>
        </w:rPr>
        <w:t>Věda</w:t>
      </w:r>
      <w:r w:rsidR="00FE0C12">
        <w:rPr>
          <w:rFonts w:cs="Times New Roman"/>
          <w:szCs w:val="24"/>
        </w:rPr>
        <w:t xml:space="preserve"> – dle </w:t>
      </w:r>
      <w:proofErr w:type="spellStart"/>
      <w:r w:rsidR="00FE0C12">
        <w:rPr>
          <w:rFonts w:cs="Times New Roman"/>
          <w:szCs w:val="24"/>
        </w:rPr>
        <w:t>Hendla</w:t>
      </w:r>
      <w:proofErr w:type="spellEnd"/>
      <w:r w:rsidR="00FE0C12">
        <w:rPr>
          <w:rFonts w:cs="Times New Roman"/>
          <w:szCs w:val="24"/>
        </w:rPr>
        <w:t xml:space="preserve"> </w:t>
      </w:r>
      <w:r w:rsidR="00FE0C12">
        <w:rPr>
          <w:rFonts w:cs="Times New Roman"/>
          <w:szCs w:val="24"/>
        </w:rPr>
        <w:fldChar w:fldCharType="begin"/>
      </w:r>
      <w:r w:rsidR="00FE0C12">
        <w:rPr>
          <w:rFonts w:cs="Times New Roman"/>
          <w:szCs w:val="24"/>
        </w:rPr>
        <w:instrText xml:space="preserve"> ADDIN EN.CITE &lt;EndNote&gt;&lt;Cite ExcludeAuth="1"&gt;&lt;Author&gt;Hendl&lt;/Author&gt;&lt;Year&gt;2005&lt;/Year&gt;&lt;RecNum&gt;2631&lt;/RecNum&gt;&lt;DisplayText&gt;(2005)&lt;/DisplayText&gt;&lt;record&gt;&lt;rec-number&gt;2631&lt;/rec-number&gt;&lt;foreign-keys&gt;&lt;key app="EN" db-id="w50ae2se9txvfce5p565fxzn2wwzffr2ee29" timestamp="1445255226"&gt;2631&lt;/key&gt;&lt;/foreign-keys&gt;&lt;ref-type name="Book"&gt;6&lt;/ref-type&gt;&lt;contributors&gt;&lt;authors&gt;&lt;author&gt;&lt;style face="normal" font="default" charset="238" size="100%"&gt;Hendl, Jan&lt;/style&gt;&lt;/author&gt;&lt;/authors&gt;&lt;/contributors&gt;&lt;titles&gt;&lt;title&gt;&lt;style face="normal" font="default" charset="238" size="100%"&gt;Kvalitativní výzkum: Základní metody a aplikace&lt;/style&gt;&lt;/title&gt;&lt;/titles&gt;&lt;dates&gt;&lt;year&gt;&lt;style face="normal" font="default" charset="238" size="100%"&gt;2005&lt;/style&gt;&lt;/year&gt;&lt;/dates&gt;&lt;pub-location&gt;&lt;style face="normal" font="default" charset="238" size="100%"&gt;Praha&lt;/style&gt;&lt;/pub-location&gt;&lt;publisher&gt;&lt;style face="normal" font="default" charset="238" size="100%"&gt;Portál&lt;/style&gt;&lt;/publisher&gt;&lt;urls&gt;&lt;/urls&gt;&lt;/record&gt;&lt;/Cite&gt;&lt;/EndNote&gt;</w:instrText>
      </w:r>
      <w:r w:rsidR="00FE0C12">
        <w:rPr>
          <w:rFonts w:cs="Times New Roman"/>
          <w:szCs w:val="24"/>
        </w:rPr>
        <w:fldChar w:fldCharType="separate"/>
      </w:r>
      <w:r w:rsidR="00FE0C12">
        <w:rPr>
          <w:rFonts w:cs="Times New Roman"/>
          <w:noProof/>
          <w:szCs w:val="24"/>
        </w:rPr>
        <w:t>(2005)</w:t>
      </w:r>
      <w:r w:rsidR="00FE0C12">
        <w:rPr>
          <w:rFonts w:cs="Times New Roman"/>
          <w:szCs w:val="24"/>
        </w:rPr>
        <w:fldChar w:fldCharType="end"/>
      </w:r>
      <w:r w:rsidR="00FE0C12">
        <w:rPr>
          <w:rFonts w:cs="Times New Roman"/>
          <w:szCs w:val="24"/>
        </w:rPr>
        <w:t xml:space="preserve"> věda znamená dvojí: a) soubor systematicky setříděných poznatků o určité tematické oblasti, b) proces generování těchto poznatků pomocí určitých pravidel. Vědu lze považovat za určitý typ sociální instituce.</w:t>
      </w:r>
    </w:p>
    <w:p w:rsidR="0093424B" w:rsidRDefault="0093424B" w:rsidP="0093424B">
      <w:pPr>
        <w:rPr>
          <w:rFonts w:cs="Times New Roman"/>
          <w:szCs w:val="24"/>
        </w:rPr>
      </w:pPr>
      <w:r w:rsidRPr="00847E7C">
        <w:rPr>
          <w:rFonts w:cs="Times New Roman"/>
          <w:b/>
          <w:szCs w:val="24"/>
        </w:rPr>
        <w:t>V</w:t>
      </w:r>
      <w:r w:rsidR="00847E7C" w:rsidRPr="00847E7C">
        <w:rPr>
          <w:rFonts w:cs="Times New Roman"/>
          <w:b/>
          <w:szCs w:val="24"/>
        </w:rPr>
        <w:t>ědecký v</w:t>
      </w:r>
      <w:r w:rsidRPr="00847E7C">
        <w:rPr>
          <w:rFonts w:cs="Times New Roman"/>
          <w:b/>
          <w:szCs w:val="24"/>
        </w:rPr>
        <w:t>ýzkum</w:t>
      </w:r>
      <w:r w:rsidR="00FE0C12">
        <w:rPr>
          <w:rFonts w:cs="Times New Roman"/>
          <w:szCs w:val="24"/>
        </w:rPr>
        <w:t xml:space="preserve"> –</w:t>
      </w:r>
      <w:r w:rsidR="00847E7C">
        <w:rPr>
          <w:rFonts w:cs="Times New Roman"/>
          <w:szCs w:val="24"/>
        </w:rPr>
        <w:t xml:space="preserve"> rozšiřuje hranice vědomostí lidstva a </w:t>
      </w:r>
      <w:r w:rsidR="00FE0C12">
        <w:rPr>
          <w:rFonts w:cs="Times New Roman"/>
          <w:szCs w:val="24"/>
        </w:rPr>
        <w:t>znamená proces vytváření nových poznatků</w:t>
      </w:r>
      <w:r w:rsidR="00847E7C">
        <w:rPr>
          <w:rFonts w:cs="Times New Roman"/>
          <w:szCs w:val="24"/>
        </w:rPr>
        <w:t xml:space="preserve">, ale i potvrzení či vyvrácení stávajících. „Jedná se o systematickou a pečlivě naplánovanou činnost, která je vedena snahou zodpovědět kladené výzkumné otázky a přispět k rozvoji daného oboru“ </w:t>
      </w:r>
      <w:r w:rsidR="00847E7C">
        <w:rPr>
          <w:rFonts w:cs="Times New Roman"/>
          <w:szCs w:val="24"/>
        </w:rPr>
        <w:fldChar w:fldCharType="begin"/>
      </w:r>
      <w:r w:rsidR="00847E7C">
        <w:rPr>
          <w:rFonts w:cs="Times New Roman"/>
          <w:szCs w:val="24"/>
        </w:rPr>
        <w:instrText xml:space="preserve"> ADDIN EN.CITE &lt;EndNote&gt;&lt;Cite&gt;&lt;Author&gt;Hendl&lt;/Author&gt;&lt;Year&gt;2005&lt;/Year&gt;&lt;RecNum&gt;2631&lt;/RecNum&gt;&lt;Suffix&gt;`, p. 30&lt;/Suffix&gt;&lt;DisplayText&gt;(Hendl, 2005, p. 30)&lt;/DisplayText&gt;&lt;record&gt;&lt;rec-number&gt;2631&lt;/rec-number&gt;&lt;foreign-keys&gt;&lt;key app="EN" db-id="w50ae2se9txvfce5p565fxzn2wwzffr2ee29" timestamp="1445255226"&gt;2631&lt;/key&gt;&lt;/foreign-keys&gt;&lt;ref-type name="Book"&gt;6&lt;/ref-type&gt;&lt;contributors&gt;&lt;authors&gt;&lt;author&gt;&lt;style face="normal" font="default" charset="238" size="100%"&gt;Hendl, Jan&lt;/style&gt;&lt;/author&gt;&lt;/authors&gt;&lt;/contributors&gt;&lt;titles&gt;&lt;title&gt;&lt;style face="normal" font="default" charset="238" size="100%"&gt;Kvalitativní výzkum: Základní metody a aplikace&lt;/style&gt;&lt;/title&gt;&lt;/titles&gt;&lt;dates&gt;&lt;year&gt;&lt;style face="normal" font="default" charset="238" size="100%"&gt;2005&lt;/style&gt;&lt;/year&gt;&lt;/dates&gt;&lt;pub-location&gt;&lt;style face="normal" font="default" charset="238" size="100%"&gt;Praha&lt;/style&gt;&lt;/pub-location&gt;&lt;publisher&gt;&lt;style face="normal" font="default" charset="238" size="100%"&gt;Portál&lt;/style&gt;&lt;/publisher&gt;&lt;urls&gt;&lt;/urls&gt;&lt;/record&gt;&lt;/Cite&gt;&lt;/EndNote&gt;</w:instrText>
      </w:r>
      <w:r w:rsidR="00847E7C">
        <w:rPr>
          <w:rFonts w:cs="Times New Roman"/>
          <w:szCs w:val="24"/>
        </w:rPr>
        <w:fldChar w:fldCharType="separate"/>
      </w:r>
      <w:r w:rsidR="00847E7C">
        <w:rPr>
          <w:rFonts w:cs="Times New Roman"/>
          <w:noProof/>
          <w:szCs w:val="24"/>
        </w:rPr>
        <w:t>(Hendl, 2005, p. 30)</w:t>
      </w:r>
      <w:r w:rsidR="00847E7C">
        <w:rPr>
          <w:rFonts w:cs="Times New Roman"/>
          <w:szCs w:val="24"/>
        </w:rPr>
        <w:fldChar w:fldCharType="end"/>
      </w:r>
      <w:r w:rsidR="00847E7C">
        <w:rPr>
          <w:rFonts w:cs="Times New Roman"/>
          <w:szCs w:val="24"/>
        </w:rPr>
        <w:t>. „</w:t>
      </w:r>
      <w:r w:rsidR="00847E7C" w:rsidRPr="00847E7C">
        <w:rPr>
          <w:rFonts w:cs="Times New Roman"/>
          <w:b/>
          <w:szCs w:val="24"/>
        </w:rPr>
        <w:t>Základní výzkum</w:t>
      </w:r>
      <w:r w:rsidR="00847E7C">
        <w:rPr>
          <w:rFonts w:cs="Times New Roman"/>
          <w:szCs w:val="24"/>
        </w:rPr>
        <w:t xml:space="preserve"> je činností, která je zaměřena na zásadní, klíčové problémy vědecké teorie. Řeší otázky vznikající v průběhu rozvoje dané vědecké disciplíny. </w:t>
      </w:r>
      <w:r w:rsidR="00847E7C" w:rsidRPr="00847E7C">
        <w:rPr>
          <w:rFonts w:cs="Times New Roman"/>
          <w:b/>
          <w:szCs w:val="24"/>
        </w:rPr>
        <w:t>Aplikovaný výzkum</w:t>
      </w:r>
      <w:r w:rsidR="00847E7C">
        <w:rPr>
          <w:rFonts w:cs="Times New Roman"/>
          <w:szCs w:val="24"/>
        </w:rPr>
        <w:t xml:space="preserve"> vychází z obecnějších východisek, která tvoří jeho základnu. Zabývá se tématy a problémy dotýkajícími se bezprostředně praxe, přičemž jeho výsledky mívají přímé praktické využití“ </w:t>
      </w:r>
      <w:r w:rsidR="00847E7C">
        <w:rPr>
          <w:rFonts w:cs="Times New Roman"/>
          <w:szCs w:val="24"/>
        </w:rPr>
        <w:fldChar w:fldCharType="begin"/>
      </w:r>
      <w:r w:rsidR="00847E7C">
        <w:rPr>
          <w:rFonts w:cs="Times New Roman"/>
          <w:szCs w:val="24"/>
        </w:rPr>
        <w:instrText xml:space="preserve"> ADDIN EN.CITE &lt;EndNote&gt;&lt;Cite&gt;&lt;Author&gt;Skutil&lt;/Author&gt;&lt;Year&gt;2011&lt;/Year&gt;&lt;RecNum&gt;2629&lt;/RecNum&gt;&lt;Suffix&gt;`, p. 18&lt;/Suffix&gt;&lt;DisplayText&gt;(Skutil &amp;amp; et al., 2011, p. 18)&lt;/DisplayText&gt;&lt;record&gt;&lt;rec-number&gt;2629&lt;/rec-number&gt;&lt;foreign-keys&gt;&lt;key app="EN" db-id="w50ae2se9txvfce5p565fxzn2wwzffr2ee29" timestamp="1445240107"&gt;2629&lt;/key&gt;&lt;/foreign-keys&gt;&lt;ref-type name="Book"&gt;6&lt;/ref-type&gt;&lt;contributors&gt;&lt;authors&gt;&lt;author&gt;&lt;style face="normal" font="default" charset="238" size="100%"&gt;Skutil, Martin&lt;/style&gt;&lt;/author&gt;&lt;author&gt;&lt;style face="normal" font="default" charset="238" size="100%"&gt;et al.,&lt;/style&gt;&lt;/author&gt;&lt;/authors&gt;&lt;/contributors&gt;&lt;titles&gt;&lt;title&gt;&lt;style face="normal" font="default" charset="238" size="100%"&gt;Základy pedagogicko-psychologického výzkumu pro studenty učitelství&lt;/style&gt;&lt;/title&gt;&lt;/titles&gt;&lt;dates&gt;&lt;year&gt;&lt;style face="normal" font="default" charset="238" size="100%"&gt;2011&lt;/style&gt;&lt;/year&gt;&lt;/dates&gt;&lt;pub-location&gt;&lt;style face="normal" font="default" charset="238" size="100%"&gt;Praha&lt;/style&gt;&lt;/pub-location&gt;&lt;publisher&gt;&lt;style face="normal" font="default" charset="238" size="100%"&gt;Portál&lt;/style&gt;&lt;/publisher&gt;&lt;urls&gt;&lt;/urls&gt;&lt;/record&gt;&lt;/Cite&gt;&lt;/EndNote&gt;</w:instrText>
      </w:r>
      <w:r w:rsidR="00847E7C">
        <w:rPr>
          <w:rFonts w:cs="Times New Roman"/>
          <w:szCs w:val="24"/>
        </w:rPr>
        <w:fldChar w:fldCharType="separate"/>
      </w:r>
      <w:r w:rsidR="00847E7C">
        <w:rPr>
          <w:rFonts w:cs="Times New Roman"/>
          <w:noProof/>
          <w:szCs w:val="24"/>
        </w:rPr>
        <w:t>(Skutil &amp; et al., 2011, p. 18)</w:t>
      </w:r>
      <w:r w:rsidR="00847E7C">
        <w:rPr>
          <w:rFonts w:cs="Times New Roman"/>
          <w:szCs w:val="24"/>
        </w:rPr>
        <w:fldChar w:fldCharType="end"/>
      </w:r>
      <w:r w:rsidR="00847E7C">
        <w:rPr>
          <w:rFonts w:cs="Times New Roman"/>
          <w:szCs w:val="24"/>
        </w:rPr>
        <w:t>.</w:t>
      </w:r>
    </w:p>
    <w:p w:rsidR="0093424B" w:rsidRDefault="00746242" w:rsidP="0093424B">
      <w:pPr>
        <w:rPr>
          <w:rFonts w:cs="Times New Roman"/>
          <w:szCs w:val="24"/>
        </w:rPr>
      </w:pPr>
      <w:r w:rsidRPr="00746242">
        <w:rPr>
          <w:rFonts w:cs="Times New Roman"/>
          <w:b/>
          <w:szCs w:val="24"/>
        </w:rPr>
        <w:t>Výzkumný proces</w:t>
      </w:r>
      <w:r>
        <w:rPr>
          <w:rFonts w:cs="Times New Roman"/>
          <w:szCs w:val="24"/>
        </w:rPr>
        <w:t xml:space="preserve"> – je způsob organizování výzkumného projektu.</w:t>
      </w:r>
    </w:p>
    <w:p w:rsidR="008438BC" w:rsidRPr="0093424B" w:rsidRDefault="008438BC" w:rsidP="0093424B">
      <w:pPr>
        <w:rPr>
          <w:rFonts w:cs="Times New Roman"/>
          <w:szCs w:val="24"/>
        </w:rPr>
      </w:pPr>
    </w:p>
    <w:p w:rsidR="00DE2F93" w:rsidRDefault="00F02691" w:rsidP="00637675">
      <w:pPr>
        <w:pStyle w:val="Nadpis1"/>
      </w:pPr>
      <w:r>
        <w:t xml:space="preserve">Jak </w:t>
      </w:r>
      <w:r w:rsidR="00A523C7">
        <w:t>aplikovat</w:t>
      </w:r>
      <w:r>
        <w:t xml:space="preserve"> teorii založenou na důkazech?</w:t>
      </w:r>
    </w:p>
    <w:p w:rsidR="00F02691" w:rsidRDefault="0030698E" w:rsidP="0093424B">
      <w:pPr>
        <w:rPr>
          <w:rFonts w:cs="Times New Roman"/>
          <w:szCs w:val="24"/>
        </w:rPr>
      </w:pPr>
      <w:r>
        <w:rPr>
          <w:rFonts w:cs="Times New Roman"/>
          <w:szCs w:val="24"/>
        </w:rPr>
        <w:t>Pro</w:t>
      </w:r>
      <w:r w:rsidR="00A523C7">
        <w:rPr>
          <w:rFonts w:cs="Times New Roman"/>
          <w:szCs w:val="24"/>
        </w:rPr>
        <w:t xml:space="preserve"> aplikaci </w:t>
      </w:r>
      <w:r>
        <w:rPr>
          <w:rFonts w:cs="Times New Roman"/>
          <w:szCs w:val="24"/>
        </w:rPr>
        <w:t xml:space="preserve">teorie </w:t>
      </w:r>
      <w:r w:rsidR="00A523C7">
        <w:rPr>
          <w:rFonts w:cs="Times New Roman"/>
          <w:szCs w:val="24"/>
        </w:rPr>
        <w:t xml:space="preserve">založené na důkazech </w:t>
      </w:r>
      <w:r>
        <w:rPr>
          <w:rFonts w:cs="Times New Roman"/>
          <w:szCs w:val="24"/>
        </w:rPr>
        <w:t xml:space="preserve">je dobré znát </w:t>
      </w:r>
      <w:r w:rsidR="0040308C">
        <w:rPr>
          <w:rFonts w:cs="Times New Roman"/>
          <w:szCs w:val="24"/>
        </w:rPr>
        <w:t>postup při vytváření syntéz (</w:t>
      </w:r>
      <w:r>
        <w:rPr>
          <w:rFonts w:cs="Times New Roman"/>
          <w:szCs w:val="24"/>
        </w:rPr>
        <w:t>p</w:t>
      </w:r>
      <w:r w:rsidR="00F02691">
        <w:rPr>
          <w:rFonts w:cs="Times New Roman"/>
          <w:szCs w:val="24"/>
        </w:rPr>
        <w:t>ět kroků</w:t>
      </w:r>
      <w:r w:rsidR="0040308C">
        <w:rPr>
          <w:rFonts w:cs="Times New Roman"/>
          <w:szCs w:val="24"/>
        </w:rPr>
        <w:t>)</w:t>
      </w:r>
      <w:r w:rsidR="00F02691">
        <w:rPr>
          <w:rFonts w:cs="Times New Roman"/>
          <w:szCs w:val="24"/>
        </w:rPr>
        <w:t>, kter</w:t>
      </w:r>
      <w:r w:rsidR="0040308C">
        <w:rPr>
          <w:rFonts w:cs="Times New Roman"/>
          <w:szCs w:val="24"/>
        </w:rPr>
        <w:t>ý</w:t>
      </w:r>
      <w:r w:rsidR="00F02691">
        <w:rPr>
          <w:rFonts w:cs="Times New Roman"/>
          <w:szCs w:val="24"/>
        </w:rPr>
        <w:t xml:space="preserve"> </w:t>
      </w:r>
      <w:r>
        <w:rPr>
          <w:rFonts w:cs="Times New Roman"/>
          <w:szCs w:val="24"/>
        </w:rPr>
        <w:t xml:space="preserve">formulovali autoři pro oblast medicíny </w:t>
      </w:r>
      <w:r>
        <w:rPr>
          <w:rFonts w:cs="Times New Roman"/>
          <w:szCs w:val="24"/>
        </w:rPr>
        <w:fldChar w:fldCharType="begin"/>
      </w:r>
      <w:r>
        <w:rPr>
          <w:rFonts w:cs="Times New Roman"/>
          <w:szCs w:val="24"/>
        </w:rPr>
        <w:instrText xml:space="preserve"> ADDIN EN.CITE &lt;EndNote&gt;&lt;Cite&gt;&lt;Author&gt;Straus&lt;/Author&gt;&lt;Year&gt;2011&lt;/Year&gt;&lt;RecNum&gt;2630&lt;/RecNum&gt;&lt;DisplayText&gt;(Straus, Glasziou, Richardson, &amp;amp; Haynes, 2011)&lt;/DisplayText&gt;&lt;record&gt;&lt;rec-number&gt;2630&lt;/rec-number&gt;&lt;foreign-keys&gt;&lt;key app="EN" db-id="w50ae2se9txvfce5p565fxzn2wwzffr2ee29" timestamp="1445243205"&gt;2630&lt;/key&gt;&lt;/foreign-keys&gt;&lt;ref-type name="Book"&gt;6&lt;/ref-type&gt;&lt;contributors&gt;&lt;authors&gt;&lt;author&gt;&lt;style face="normal" font="default" charset="238" size="100%"&gt;Straus, Sharon E.&lt;/style&gt;&lt;/author&gt;&lt;author&gt;&lt;style face="normal" font="default" charset="238" size="100%"&gt;Glasziou, Paul&lt;/style&gt;&lt;/author&gt;&lt;author&gt;&lt;style face="normal" font="default" charset="238" size="100%"&gt;Richardson, W. Scott&lt;/style&gt;&lt;/author&gt;&lt;author&gt;&lt;style face="normal" font="default" charset="238" size="100%"&gt;Haynes, R. Brian&lt;/style&gt;&lt;/author&gt;&lt;/authors&gt;&lt;/contributors&gt;&lt;titles&gt;&lt;title&gt;&lt;style face="normal" font="default" charset="238" size="100%"&gt;Evidence-based medicine: How to practice and teach it&lt;/style&gt;&lt;/title&gt;&lt;/titles&gt;&lt;edition&gt;&lt;style face="normal" font="default" charset="238" size="100%"&gt;4th&lt;/style&gt;&lt;/edition&gt;&lt;dates&gt;&lt;year&gt;&lt;style face="normal" font="default" charset="238" size="100%"&gt;2011&lt;/style&gt;&lt;/year&gt;&lt;/dates&gt;&lt;pub-location&gt;&lt;style face="normal" font="default" charset="238" size="100%"&gt;Edinburgh&lt;/style&gt;&lt;/pub-location&gt;&lt;publisher&gt;&lt;style face="normal" font="default" charset="238" size="100%"&gt;Churchill Livingstone Elsevier&lt;/style&gt;&lt;/publisher&gt;&lt;urls&gt;&lt;/urls&gt;&lt;/record&gt;&lt;/Cite&gt;&lt;/EndNote&gt;</w:instrText>
      </w:r>
      <w:r>
        <w:rPr>
          <w:rFonts w:cs="Times New Roman"/>
          <w:szCs w:val="24"/>
        </w:rPr>
        <w:fldChar w:fldCharType="separate"/>
      </w:r>
      <w:r>
        <w:rPr>
          <w:rFonts w:cs="Times New Roman"/>
          <w:noProof/>
          <w:szCs w:val="24"/>
        </w:rPr>
        <w:t>(Straus, Glasziou, Richardson, &amp; Haynes, 2011)</w:t>
      </w:r>
      <w:r>
        <w:rPr>
          <w:rFonts w:cs="Times New Roman"/>
          <w:szCs w:val="24"/>
        </w:rPr>
        <w:fldChar w:fldCharType="end"/>
      </w:r>
      <w:r>
        <w:rPr>
          <w:rFonts w:cs="Times New Roman"/>
          <w:szCs w:val="24"/>
        </w:rPr>
        <w:t>, nicméně j</w:t>
      </w:r>
      <w:r w:rsidR="0040308C">
        <w:rPr>
          <w:rFonts w:cs="Times New Roman"/>
          <w:szCs w:val="24"/>
        </w:rPr>
        <w:t>e použitelný</w:t>
      </w:r>
      <w:r>
        <w:rPr>
          <w:rFonts w:cs="Times New Roman"/>
          <w:szCs w:val="24"/>
        </w:rPr>
        <w:t xml:space="preserve"> i v jiných vědeckých disciplínách</w:t>
      </w:r>
      <w:r w:rsidR="00F02691">
        <w:rPr>
          <w:rFonts w:cs="Times New Roman"/>
          <w:szCs w:val="24"/>
        </w:rPr>
        <w:t>:</w:t>
      </w:r>
    </w:p>
    <w:p w:rsidR="00F02691" w:rsidRDefault="0030698E" w:rsidP="00F02691">
      <w:pPr>
        <w:pStyle w:val="Odstavecseseznamem"/>
        <w:numPr>
          <w:ilvl w:val="0"/>
          <w:numId w:val="1"/>
        </w:numPr>
        <w:rPr>
          <w:rFonts w:cs="Times New Roman"/>
          <w:szCs w:val="24"/>
        </w:rPr>
      </w:pPr>
      <w:r>
        <w:rPr>
          <w:rFonts w:cs="Times New Roman"/>
          <w:szCs w:val="24"/>
        </w:rPr>
        <w:t>Formulace otázek pro získání potřebných informací</w:t>
      </w:r>
      <w:r w:rsidR="00A523C7">
        <w:rPr>
          <w:rFonts w:cs="Times New Roman"/>
          <w:szCs w:val="24"/>
        </w:rPr>
        <w:t xml:space="preserve"> (nejprve je potřeba zjistit, co vlastně hledáme, jaký problém nás zajímá a jaké otázky si musíme položit)</w:t>
      </w:r>
    </w:p>
    <w:p w:rsidR="0030698E" w:rsidRDefault="0030698E" w:rsidP="00F02691">
      <w:pPr>
        <w:pStyle w:val="Odstavecseseznamem"/>
        <w:numPr>
          <w:ilvl w:val="0"/>
          <w:numId w:val="1"/>
        </w:numPr>
        <w:rPr>
          <w:rFonts w:cs="Times New Roman"/>
          <w:szCs w:val="24"/>
        </w:rPr>
      </w:pPr>
      <w:r>
        <w:rPr>
          <w:rFonts w:cs="Times New Roman"/>
          <w:szCs w:val="24"/>
        </w:rPr>
        <w:t>Hledání nejlepších důkazů</w:t>
      </w:r>
      <w:r w:rsidR="0040308C">
        <w:rPr>
          <w:rFonts w:cs="Times New Roman"/>
          <w:szCs w:val="24"/>
        </w:rPr>
        <w:t xml:space="preserve"> (studií)</w:t>
      </w:r>
      <w:r>
        <w:rPr>
          <w:rFonts w:cs="Times New Roman"/>
          <w:szCs w:val="24"/>
        </w:rPr>
        <w:t>, které dají odpověď na otázky</w:t>
      </w:r>
      <w:r w:rsidR="00A523C7">
        <w:rPr>
          <w:rFonts w:cs="Times New Roman"/>
          <w:szCs w:val="24"/>
        </w:rPr>
        <w:t xml:space="preserve"> (prohledávání zdrojů – knihy, databáze, články aj.)</w:t>
      </w:r>
    </w:p>
    <w:p w:rsidR="0030698E" w:rsidRDefault="0030698E" w:rsidP="00F02691">
      <w:pPr>
        <w:pStyle w:val="Odstavecseseznamem"/>
        <w:numPr>
          <w:ilvl w:val="0"/>
          <w:numId w:val="1"/>
        </w:numPr>
        <w:rPr>
          <w:rFonts w:cs="Times New Roman"/>
          <w:szCs w:val="24"/>
        </w:rPr>
      </w:pPr>
      <w:r>
        <w:rPr>
          <w:rFonts w:cs="Times New Roman"/>
          <w:szCs w:val="24"/>
        </w:rPr>
        <w:t>Kritické zhodnocení důkazů z hlediska validity, efektivnosti a aplikovatelnosti</w:t>
      </w:r>
      <w:r w:rsidR="00A523C7">
        <w:rPr>
          <w:rFonts w:cs="Times New Roman"/>
          <w:szCs w:val="24"/>
        </w:rPr>
        <w:t xml:space="preserve"> </w:t>
      </w:r>
      <w:r w:rsidR="0040308C">
        <w:rPr>
          <w:rFonts w:cs="Times New Roman"/>
          <w:szCs w:val="24"/>
        </w:rPr>
        <w:t xml:space="preserve">a následný výběr </w:t>
      </w:r>
      <w:r w:rsidR="00A523C7">
        <w:rPr>
          <w:rFonts w:cs="Times New Roman"/>
          <w:szCs w:val="24"/>
        </w:rPr>
        <w:t>(ne všechno, co se uveřejní, má stejnou hodnotu)</w:t>
      </w:r>
    </w:p>
    <w:p w:rsidR="0030698E" w:rsidRDefault="0030698E" w:rsidP="00F02691">
      <w:pPr>
        <w:pStyle w:val="Odstavecseseznamem"/>
        <w:numPr>
          <w:ilvl w:val="0"/>
          <w:numId w:val="1"/>
        </w:numPr>
        <w:rPr>
          <w:rFonts w:cs="Times New Roman"/>
          <w:szCs w:val="24"/>
        </w:rPr>
      </w:pPr>
      <w:r>
        <w:rPr>
          <w:rFonts w:cs="Times New Roman"/>
          <w:szCs w:val="24"/>
        </w:rPr>
        <w:t xml:space="preserve">Integrace </w:t>
      </w:r>
      <w:r w:rsidR="00A523C7">
        <w:rPr>
          <w:rFonts w:cs="Times New Roman"/>
          <w:szCs w:val="24"/>
        </w:rPr>
        <w:t xml:space="preserve">důkazů po kritickém </w:t>
      </w:r>
      <w:r>
        <w:rPr>
          <w:rFonts w:cs="Times New Roman"/>
          <w:szCs w:val="24"/>
        </w:rPr>
        <w:t xml:space="preserve">posouzení do vlastní odbornosti (zařazení </w:t>
      </w:r>
      <w:r w:rsidR="00A523C7">
        <w:rPr>
          <w:rFonts w:cs="Times New Roman"/>
          <w:szCs w:val="24"/>
        </w:rPr>
        <w:t xml:space="preserve">jen těch důkazů </w:t>
      </w:r>
      <w:r>
        <w:rPr>
          <w:rFonts w:cs="Times New Roman"/>
          <w:szCs w:val="24"/>
        </w:rPr>
        <w:t>mezi dosud známé poznatky</w:t>
      </w:r>
      <w:r w:rsidR="00A523C7">
        <w:rPr>
          <w:rFonts w:cs="Times New Roman"/>
          <w:szCs w:val="24"/>
        </w:rPr>
        <w:t>, které jsou „pravdivé“</w:t>
      </w:r>
      <w:r>
        <w:rPr>
          <w:rFonts w:cs="Times New Roman"/>
          <w:szCs w:val="24"/>
        </w:rPr>
        <w:t>)</w:t>
      </w:r>
      <w:r w:rsidR="0040308C">
        <w:rPr>
          <w:rFonts w:cs="Times New Roman"/>
          <w:szCs w:val="24"/>
        </w:rPr>
        <w:t>, doporučení pro praxi a doporučení pro další výzkum</w:t>
      </w:r>
    </w:p>
    <w:p w:rsidR="0030698E" w:rsidRPr="00F02691" w:rsidRDefault="0030698E" w:rsidP="00F02691">
      <w:pPr>
        <w:pStyle w:val="Odstavecseseznamem"/>
        <w:numPr>
          <w:ilvl w:val="0"/>
          <w:numId w:val="1"/>
        </w:numPr>
        <w:rPr>
          <w:rFonts w:cs="Times New Roman"/>
          <w:szCs w:val="24"/>
        </w:rPr>
      </w:pPr>
      <w:r>
        <w:rPr>
          <w:rFonts w:cs="Times New Roman"/>
          <w:szCs w:val="24"/>
        </w:rPr>
        <w:t>Zhodnocení účinnosti a účelnosti kroků 1-4 a hledání možného zlepšení</w:t>
      </w:r>
    </w:p>
    <w:p w:rsidR="00136759" w:rsidRDefault="00136759" w:rsidP="00637675">
      <w:pPr>
        <w:pStyle w:val="Nadpis1"/>
      </w:pPr>
      <w:r>
        <w:t>Formulace vědeckého problému a otázek</w:t>
      </w:r>
    </w:p>
    <w:p w:rsidR="00136759" w:rsidRDefault="00136759" w:rsidP="00136759">
      <w:pPr>
        <w:rPr>
          <w:rFonts w:cs="Times New Roman"/>
          <w:szCs w:val="24"/>
        </w:rPr>
      </w:pPr>
      <w:r>
        <w:rPr>
          <w:rFonts w:cs="Times New Roman"/>
          <w:szCs w:val="24"/>
        </w:rPr>
        <w:t>Při vědeckém bádání člověk narazí občas na otázky, na které současné vědecké teorie v dané oblasti nenašly odpověď, nebo se těmito otázkami dosud nezabývaly. Než však tohle můžeme říct, musí dojít k prozkoumání dostupných pramenů nejen na domácí půdě, ale také prostudovat dostupné zahraniční zdroje. Pokud nenajdeme odpověď ve zdrojích týkající se konkrétní oblasti (knihy, články, abstrakty), je vhodné podívat se na daný problém z širšího úhlu a specifikovat konkrétní otázky. Formulace otázek vychází z našich dosavadních zkušeností, z tradice a historie v daném vědním oboru a z dosud publikovaných poznatků.</w:t>
      </w:r>
    </w:p>
    <w:p w:rsidR="00136759" w:rsidRDefault="00136759" w:rsidP="00136759">
      <w:pPr>
        <w:rPr>
          <w:rFonts w:cs="Times New Roman"/>
          <w:szCs w:val="24"/>
        </w:rPr>
      </w:pPr>
      <w:r>
        <w:rPr>
          <w:rFonts w:cs="Times New Roman"/>
          <w:szCs w:val="24"/>
        </w:rPr>
        <w:t>Pokud jsme příliš nezkušení v </w:t>
      </w:r>
      <w:r w:rsidR="002C59DA">
        <w:rPr>
          <w:rFonts w:cs="Times New Roman"/>
          <w:szCs w:val="24"/>
        </w:rPr>
        <w:t>našem</w:t>
      </w:r>
      <w:r>
        <w:rPr>
          <w:rFonts w:cs="Times New Roman"/>
          <w:szCs w:val="24"/>
        </w:rPr>
        <w:t xml:space="preserve"> oboru</w:t>
      </w:r>
      <w:r w:rsidR="002C59DA">
        <w:rPr>
          <w:rFonts w:cs="Times New Roman"/>
          <w:szCs w:val="24"/>
        </w:rPr>
        <w:t xml:space="preserve"> a v daných podmínkách (školství)</w:t>
      </w:r>
      <w:r>
        <w:rPr>
          <w:rFonts w:cs="Times New Roman"/>
          <w:szCs w:val="24"/>
        </w:rPr>
        <w:t>, více se spoléháme na dosud publikované poznatky, tradici a historii dřívějších výzkumných šetření</w:t>
      </w:r>
      <w:r w:rsidR="002C59DA">
        <w:rPr>
          <w:rFonts w:cs="Times New Roman"/>
          <w:szCs w:val="24"/>
        </w:rPr>
        <w:t xml:space="preserve"> (bod A)</w:t>
      </w:r>
      <w:r>
        <w:rPr>
          <w:rFonts w:cs="Times New Roman"/>
          <w:szCs w:val="24"/>
        </w:rPr>
        <w:t>. Časem spolu se získáváním zkušeností (např. učením či trénováním) se naše teoretické poznatky s praktickými téměř vyrovnávají</w:t>
      </w:r>
      <w:r w:rsidR="002C59DA">
        <w:rPr>
          <w:rFonts w:cs="Times New Roman"/>
          <w:szCs w:val="24"/>
        </w:rPr>
        <w:t xml:space="preserve"> (bod B)</w:t>
      </w:r>
      <w:r>
        <w:rPr>
          <w:rFonts w:cs="Times New Roman"/>
          <w:szCs w:val="24"/>
        </w:rPr>
        <w:t>. Když se z nás stává expert a odborník pro danou oblast, vyvstávají pouze nové otázky, které se o dřívější poznatky mohou opřít</w:t>
      </w:r>
      <w:r w:rsidR="002C59DA">
        <w:rPr>
          <w:rFonts w:cs="Times New Roman"/>
          <w:szCs w:val="24"/>
        </w:rPr>
        <w:t xml:space="preserve"> (bod C)</w:t>
      </w:r>
      <w:r>
        <w:rPr>
          <w:rFonts w:cs="Times New Roman"/>
          <w:szCs w:val="24"/>
        </w:rPr>
        <w:t>. Přehledně je tento zkušenostní posun zachycen na obrázku 1.</w:t>
      </w:r>
    </w:p>
    <w:p w:rsidR="008438BC" w:rsidRDefault="008438BC">
      <w:pPr>
        <w:spacing w:line="252" w:lineRule="auto"/>
        <w:rPr>
          <w:rFonts w:cs="Times New Roman"/>
          <w:szCs w:val="24"/>
        </w:rPr>
      </w:pPr>
      <w:r>
        <w:rPr>
          <w:rFonts w:cs="Times New Roman"/>
          <w:szCs w:val="24"/>
        </w:rPr>
        <w:br w:type="page"/>
      </w:r>
    </w:p>
    <w:p w:rsidR="00136759" w:rsidRDefault="00136759" w:rsidP="00136759">
      <w:pPr>
        <w:rPr>
          <w:rFonts w:cs="Times New Roman"/>
          <w:szCs w:val="24"/>
        </w:rPr>
      </w:pPr>
      <w:r>
        <w:rPr>
          <w:rFonts w:cs="Times New Roman"/>
          <w:noProof/>
          <w:szCs w:val="24"/>
          <w:lang w:eastAsia="cs-CZ"/>
        </w:rPr>
        <mc:AlternateContent>
          <mc:Choice Requires="wps">
            <w:drawing>
              <wp:anchor distT="0" distB="0" distL="114300" distR="114300" simplePos="0" relativeHeight="251660288" behindDoc="0" locked="0" layoutInCell="1" allowOverlap="1" wp14:anchorId="194F042A" wp14:editId="075F8625">
                <wp:simplePos x="0" y="0"/>
                <wp:positionH relativeFrom="column">
                  <wp:posOffset>1100455</wp:posOffset>
                </wp:positionH>
                <wp:positionV relativeFrom="paragraph">
                  <wp:posOffset>383540</wp:posOffset>
                </wp:positionV>
                <wp:extent cx="3505200" cy="2054860"/>
                <wp:effectExtent l="0" t="0" r="19050" b="21590"/>
                <wp:wrapNone/>
                <wp:docPr id="2" name="Vývojový diagram: ruční vstup 2"/>
                <wp:cNvGraphicFramePr/>
                <a:graphic xmlns:a="http://schemas.openxmlformats.org/drawingml/2006/main">
                  <a:graphicData uri="http://schemas.microsoft.com/office/word/2010/wordprocessingShape">
                    <wps:wsp>
                      <wps:cNvSpPr/>
                      <wps:spPr>
                        <a:xfrm>
                          <a:off x="0" y="0"/>
                          <a:ext cx="3505200" cy="205486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0 h 13833"/>
                            <a:gd name="connsiteX1" fmla="*/ 10000 w 10000"/>
                            <a:gd name="connsiteY1" fmla="*/ 3833 h 13833"/>
                            <a:gd name="connsiteX2" fmla="*/ 10000 w 10000"/>
                            <a:gd name="connsiteY2" fmla="*/ 13833 h 13833"/>
                            <a:gd name="connsiteX3" fmla="*/ 0 w 10000"/>
                            <a:gd name="connsiteY3" fmla="*/ 13833 h 13833"/>
                            <a:gd name="connsiteX4" fmla="*/ 0 w 10000"/>
                            <a:gd name="connsiteY4" fmla="*/ 0 h 13833"/>
                            <a:gd name="connsiteX0" fmla="*/ 0 w 10000"/>
                            <a:gd name="connsiteY0" fmla="*/ 0 h 13833"/>
                            <a:gd name="connsiteX1" fmla="*/ 10000 w 10000"/>
                            <a:gd name="connsiteY1" fmla="*/ 11463 h 13833"/>
                            <a:gd name="connsiteX2" fmla="*/ 10000 w 10000"/>
                            <a:gd name="connsiteY2" fmla="*/ 13833 h 13833"/>
                            <a:gd name="connsiteX3" fmla="*/ 0 w 10000"/>
                            <a:gd name="connsiteY3" fmla="*/ 13833 h 13833"/>
                            <a:gd name="connsiteX4" fmla="*/ 0 w 10000"/>
                            <a:gd name="connsiteY4" fmla="*/ 0 h 138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3833">
                              <a:moveTo>
                                <a:pt x="0" y="0"/>
                              </a:moveTo>
                              <a:lnTo>
                                <a:pt x="10000" y="11463"/>
                              </a:lnTo>
                              <a:lnTo>
                                <a:pt x="10000" y="13833"/>
                              </a:lnTo>
                              <a:lnTo>
                                <a:pt x="0" y="13833"/>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Vývojový diagram: ruční vstup 2" o:spid="_x0000_s1026" style="position:absolute;margin-left:86.65pt;margin-top:30.2pt;width:276pt;height:16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00,1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" path="m,l10000,11463r,2370l,13833,,xe" fillcolor="#4f81bd [3204]" strokecolor="#243f60 [1604]" strokeweight="2pt">
                <v:path arrowok="t" o:connecttype="custom" o:connectlocs="0,0;3505200,1702802;3505200,2054860;0,2054860;0,0" o:connectangles="0,0,0,0,0"/>
              </v:shape>
            </w:pict>
          </mc:Fallback>
        </mc:AlternateContent>
      </w:r>
      <w:r>
        <w:rPr>
          <w:rFonts w:cs="Times New Roman"/>
          <w:noProof/>
          <w:szCs w:val="24"/>
          <w:lang w:eastAsia="cs-CZ"/>
        </w:rPr>
        <mc:AlternateContent>
          <mc:Choice Requires="wps">
            <w:drawing>
              <wp:anchor distT="0" distB="0" distL="114300" distR="114300" simplePos="0" relativeHeight="251659264" behindDoc="0" locked="0" layoutInCell="1" allowOverlap="1" wp14:anchorId="2FFF67AF" wp14:editId="743983A8">
                <wp:simplePos x="0" y="0"/>
                <wp:positionH relativeFrom="column">
                  <wp:posOffset>1100455</wp:posOffset>
                </wp:positionH>
                <wp:positionV relativeFrom="paragraph">
                  <wp:posOffset>126365</wp:posOffset>
                </wp:positionV>
                <wp:extent cx="3505200" cy="2314575"/>
                <wp:effectExtent l="0" t="0" r="19050" b="28575"/>
                <wp:wrapNone/>
                <wp:docPr id="1" name="Vývojový diagram: postup 1"/>
                <wp:cNvGraphicFramePr/>
                <a:graphic xmlns:a="http://schemas.openxmlformats.org/drawingml/2006/main">
                  <a:graphicData uri="http://schemas.microsoft.com/office/word/2010/wordprocessingShape">
                    <wps:wsp>
                      <wps:cNvSpPr/>
                      <wps:spPr>
                        <a:xfrm>
                          <a:off x="0" y="0"/>
                          <a:ext cx="3505200" cy="23145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ostup 1" o:spid="_x0000_s1026" type="#_x0000_t109" style="position:absolute;margin-left:86.65pt;margin-top:9.95pt;width:276pt;height:18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" fillcolor="white [3212]" strokecolor="#243f60 [1604]" strokeweight="2pt"/>
            </w:pict>
          </mc:Fallback>
        </mc:AlternateContent>
      </w:r>
    </w:p>
    <w:p w:rsidR="00136759" w:rsidRDefault="0072620B" w:rsidP="0093424B">
      <w:pPr>
        <w:rPr>
          <w:rFonts w:cs="Times New Roman"/>
          <w:szCs w:val="24"/>
        </w:rPr>
      </w:pPr>
      <w:r>
        <w:rPr>
          <w:rFonts w:cs="Times New Roman"/>
          <w:noProof/>
          <w:szCs w:val="24"/>
          <w:lang w:eastAsia="cs-CZ"/>
        </w:rPr>
        <mc:AlternateContent>
          <mc:Choice Requires="wps">
            <w:drawing>
              <wp:anchor distT="0" distB="0" distL="114300" distR="114300" simplePos="0" relativeHeight="251661312" behindDoc="0" locked="0" layoutInCell="1" allowOverlap="1" wp14:anchorId="39F58FF3" wp14:editId="1CA042F5">
                <wp:simplePos x="0" y="0"/>
                <wp:positionH relativeFrom="column">
                  <wp:posOffset>2814955</wp:posOffset>
                </wp:positionH>
                <wp:positionV relativeFrom="paragraph">
                  <wp:posOffset>174625</wp:posOffset>
                </wp:positionV>
                <wp:extent cx="1609725" cy="5143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097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20B" w:rsidRPr="0072620B" w:rsidRDefault="0072620B" w:rsidP="0072620B">
                            <w:pPr>
                              <w:spacing w:after="0" w:line="240" w:lineRule="auto"/>
                              <w:jc w:val="center"/>
                              <w:rPr>
                                <w:rFonts w:ascii="Arial" w:hAnsi="Arial" w:cs="Arial"/>
                                <w:szCs w:val="24"/>
                              </w:rPr>
                            </w:pPr>
                            <w:r w:rsidRPr="0072620B">
                              <w:rPr>
                                <w:rFonts w:ascii="Arial" w:hAnsi="Arial" w:cs="Arial"/>
                                <w:szCs w:val="24"/>
                              </w:rPr>
                              <w:t>Zkušenost</w:t>
                            </w:r>
                          </w:p>
                          <w:p w:rsidR="0072620B" w:rsidRPr="0072620B" w:rsidRDefault="0072620B" w:rsidP="0072620B">
                            <w:pPr>
                              <w:spacing w:after="0" w:line="240" w:lineRule="auto"/>
                              <w:jc w:val="center"/>
                              <w:rPr>
                                <w:rFonts w:ascii="Arial" w:hAnsi="Arial" w:cs="Arial"/>
                                <w:szCs w:val="24"/>
                              </w:rPr>
                            </w:pPr>
                            <w:r w:rsidRPr="0072620B">
                              <w:rPr>
                                <w:rFonts w:ascii="Arial" w:hAnsi="Arial" w:cs="Arial"/>
                                <w:szCs w:val="24"/>
                              </w:rPr>
                              <w:t>Praxe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21.65pt;margin-top:13.75pt;width:126.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" filled="f" stroked="f" strokeweight=".5pt">
                <v:textbox>
                  <w:txbxContent>
                    <w:p w:rsidR="0072620B" w:rsidRPr="0072620B" w:rsidRDefault="0072620B" w:rsidP="0072620B">
                      <w:pPr>
                        <w:spacing w:after="0" w:line="240" w:lineRule="auto"/>
                        <w:jc w:val="center"/>
                        <w:rPr>
                          <w:rFonts w:ascii="Arial" w:hAnsi="Arial" w:cs="Arial"/>
                          <w:szCs w:val="24"/>
                        </w:rPr>
                      </w:pPr>
                      <w:r w:rsidRPr="0072620B">
                        <w:rPr>
                          <w:rFonts w:ascii="Arial" w:hAnsi="Arial" w:cs="Arial"/>
                          <w:szCs w:val="24"/>
                        </w:rPr>
                        <w:t>Zkušenost</w:t>
                      </w:r>
                    </w:p>
                    <w:p w:rsidR="0072620B" w:rsidRPr="0072620B" w:rsidRDefault="0072620B" w:rsidP="0072620B">
                      <w:pPr>
                        <w:spacing w:after="0" w:line="240" w:lineRule="auto"/>
                        <w:jc w:val="center"/>
                        <w:rPr>
                          <w:rFonts w:ascii="Arial" w:hAnsi="Arial" w:cs="Arial"/>
                          <w:szCs w:val="24"/>
                        </w:rPr>
                      </w:pPr>
                      <w:r w:rsidRPr="0072620B">
                        <w:rPr>
                          <w:rFonts w:ascii="Arial" w:hAnsi="Arial" w:cs="Arial"/>
                          <w:szCs w:val="24"/>
                        </w:rPr>
                        <w:t>Praxe</w:t>
                      </w:r>
                    </w:p>
                  </w:txbxContent>
                </v:textbox>
              </v:shape>
            </w:pict>
          </mc:Fallback>
        </mc:AlternateContent>
      </w:r>
    </w:p>
    <w:p w:rsidR="00136759" w:rsidRDefault="00136759" w:rsidP="0093424B">
      <w:pPr>
        <w:rPr>
          <w:rFonts w:cs="Times New Roman"/>
          <w:szCs w:val="24"/>
        </w:rPr>
      </w:pPr>
    </w:p>
    <w:p w:rsidR="00136759" w:rsidRDefault="0072620B" w:rsidP="0093424B">
      <w:pPr>
        <w:rPr>
          <w:rFonts w:cs="Times New Roman"/>
          <w:szCs w:val="24"/>
        </w:rPr>
      </w:pPr>
      <w:r>
        <w:rPr>
          <w:rFonts w:cs="Times New Roman"/>
          <w:noProof/>
          <w:szCs w:val="24"/>
          <w:lang w:eastAsia="cs-CZ"/>
        </w:rPr>
        <mc:AlternateContent>
          <mc:Choice Requires="wps">
            <w:drawing>
              <wp:anchor distT="0" distB="0" distL="114300" distR="114300" simplePos="0" relativeHeight="251663360" behindDoc="0" locked="0" layoutInCell="1" allowOverlap="1" wp14:anchorId="02FDA6CA" wp14:editId="57F44D74">
                <wp:simplePos x="0" y="0"/>
                <wp:positionH relativeFrom="column">
                  <wp:posOffset>1357630</wp:posOffset>
                </wp:positionH>
                <wp:positionV relativeFrom="paragraph">
                  <wp:posOffset>309245</wp:posOffset>
                </wp:positionV>
                <wp:extent cx="1609725" cy="51435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6097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20B" w:rsidRPr="0072620B" w:rsidRDefault="0072620B" w:rsidP="0072620B">
                            <w:pPr>
                              <w:spacing w:after="0" w:line="240" w:lineRule="auto"/>
                              <w:jc w:val="center"/>
                              <w:rPr>
                                <w:rFonts w:ascii="Arial" w:hAnsi="Arial" w:cs="Arial"/>
                                <w:szCs w:val="24"/>
                              </w:rPr>
                            </w:pPr>
                            <w:r>
                              <w:rPr>
                                <w:rFonts w:ascii="Arial" w:hAnsi="Arial" w:cs="Arial"/>
                                <w:szCs w:val="24"/>
                              </w:rPr>
                              <w:t>Pozadí</w:t>
                            </w:r>
                          </w:p>
                          <w:p w:rsidR="0072620B" w:rsidRPr="0072620B" w:rsidRDefault="0072620B" w:rsidP="0072620B">
                            <w:pPr>
                              <w:spacing w:after="0" w:line="240" w:lineRule="auto"/>
                              <w:jc w:val="center"/>
                              <w:rPr>
                                <w:rFonts w:ascii="Arial" w:hAnsi="Arial" w:cs="Arial"/>
                                <w:szCs w:val="24"/>
                              </w:rPr>
                            </w:pPr>
                            <w:r>
                              <w:rPr>
                                <w:rFonts w:ascii="Arial" w:hAnsi="Arial" w:cs="Arial"/>
                                <w:szCs w:val="24"/>
                              </w:rPr>
                              <w:t>Teorie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7" type="#_x0000_t202" style="position:absolute;margin-left:106.9pt;margin-top:24.35pt;width:126.7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" filled="f" stroked="f" strokeweight=".5pt">
                <v:textbox>
                  <w:txbxContent>
                    <w:p w:rsidR="0072620B" w:rsidRPr="0072620B" w:rsidRDefault="0072620B" w:rsidP="0072620B">
                      <w:pPr>
                        <w:spacing w:after="0" w:line="240" w:lineRule="auto"/>
                        <w:jc w:val="center"/>
                        <w:rPr>
                          <w:rFonts w:ascii="Arial" w:hAnsi="Arial" w:cs="Arial"/>
                          <w:szCs w:val="24"/>
                        </w:rPr>
                      </w:pPr>
                      <w:r>
                        <w:rPr>
                          <w:rFonts w:ascii="Arial" w:hAnsi="Arial" w:cs="Arial"/>
                          <w:szCs w:val="24"/>
                        </w:rPr>
                        <w:t>Pozadí</w:t>
                      </w:r>
                    </w:p>
                    <w:p w:rsidR="0072620B" w:rsidRPr="0072620B" w:rsidRDefault="0072620B" w:rsidP="0072620B">
                      <w:pPr>
                        <w:spacing w:after="0" w:line="240" w:lineRule="auto"/>
                        <w:jc w:val="center"/>
                        <w:rPr>
                          <w:rFonts w:ascii="Arial" w:hAnsi="Arial" w:cs="Arial"/>
                          <w:szCs w:val="24"/>
                        </w:rPr>
                      </w:pPr>
                      <w:r>
                        <w:rPr>
                          <w:rFonts w:ascii="Arial" w:hAnsi="Arial" w:cs="Arial"/>
                          <w:szCs w:val="24"/>
                        </w:rPr>
                        <w:t>Teorie</w:t>
                      </w:r>
                    </w:p>
                  </w:txbxContent>
                </v:textbox>
              </v:shape>
            </w:pict>
          </mc:Fallback>
        </mc:AlternateContent>
      </w:r>
    </w:p>
    <w:p w:rsidR="00136759" w:rsidRDefault="00136759" w:rsidP="0093424B">
      <w:pPr>
        <w:rPr>
          <w:rFonts w:cs="Times New Roman"/>
          <w:szCs w:val="24"/>
        </w:rPr>
      </w:pPr>
    </w:p>
    <w:p w:rsidR="00136759" w:rsidRDefault="00136759" w:rsidP="0093424B">
      <w:pPr>
        <w:rPr>
          <w:rFonts w:cs="Times New Roman"/>
          <w:szCs w:val="24"/>
        </w:rPr>
      </w:pPr>
    </w:p>
    <w:p w:rsidR="00136759" w:rsidRDefault="0072620B" w:rsidP="0093424B">
      <w:pPr>
        <w:rPr>
          <w:rFonts w:cs="Times New Roman"/>
          <w:szCs w:val="24"/>
        </w:rPr>
      </w:pPr>
      <w:r>
        <w:rPr>
          <w:rFonts w:cs="Times New Roman"/>
          <w:noProof/>
          <w:szCs w:val="24"/>
          <w:lang w:eastAsia="cs-CZ"/>
        </w:rPr>
        <mc:AlternateContent>
          <mc:Choice Requires="wps">
            <w:drawing>
              <wp:anchor distT="0" distB="0" distL="114300" distR="114300" simplePos="0" relativeHeight="251669504" behindDoc="0" locked="0" layoutInCell="1" allowOverlap="1" wp14:anchorId="26B5795A" wp14:editId="1AFD2E17">
                <wp:simplePos x="0" y="0"/>
                <wp:positionH relativeFrom="column">
                  <wp:posOffset>4538980</wp:posOffset>
                </wp:positionH>
                <wp:positionV relativeFrom="paragraph">
                  <wp:posOffset>244475</wp:posOffset>
                </wp:positionV>
                <wp:extent cx="0" cy="161925"/>
                <wp:effectExtent l="0" t="0" r="19050" b="9525"/>
                <wp:wrapNone/>
                <wp:docPr id="8" name="Přímá spojnice 8"/>
                <wp:cNvGraphicFramePr/>
                <a:graphic xmlns:a="http://schemas.openxmlformats.org/drawingml/2006/main">
                  <a:graphicData uri="http://schemas.microsoft.com/office/word/2010/wordprocessingShape">
                    <wps:wsp>
                      <wps:cNvCnPr/>
                      <wps:spPr>
                        <a:xfrm>
                          <a:off x="0" y="0"/>
                          <a:ext cx="0" cy="161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9.25pt" to="3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" strokecolor="black [3213]" strokeweight="1.5pt"/>
            </w:pict>
          </mc:Fallback>
        </mc:AlternateContent>
      </w:r>
      <w:r>
        <w:rPr>
          <w:rFonts w:cs="Times New Roman"/>
          <w:noProof/>
          <w:szCs w:val="24"/>
          <w:lang w:eastAsia="cs-CZ"/>
        </w:rPr>
        <mc:AlternateContent>
          <mc:Choice Requires="wps">
            <w:drawing>
              <wp:anchor distT="0" distB="0" distL="114300" distR="114300" simplePos="0" relativeHeight="251665408" behindDoc="0" locked="0" layoutInCell="1" allowOverlap="1" wp14:anchorId="3F249D56" wp14:editId="7AB4BD03">
                <wp:simplePos x="0" y="0"/>
                <wp:positionH relativeFrom="column">
                  <wp:posOffset>1214755</wp:posOffset>
                </wp:positionH>
                <wp:positionV relativeFrom="paragraph">
                  <wp:posOffset>263525</wp:posOffset>
                </wp:positionV>
                <wp:extent cx="0" cy="142875"/>
                <wp:effectExtent l="0" t="0" r="19050" b="9525"/>
                <wp:wrapNone/>
                <wp:docPr id="6" name="Přímá spojnice 6"/>
                <wp:cNvGraphicFramePr/>
                <a:graphic xmlns:a="http://schemas.openxmlformats.org/drawingml/2006/main">
                  <a:graphicData uri="http://schemas.microsoft.com/office/word/2010/wordprocessingShape">
                    <wps:wsp>
                      <wps:cNvCnPr/>
                      <wps:spPr>
                        <a:xfrm>
                          <a:off x="0" y="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65pt,20.75pt" to="9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" strokecolor="black [3213]" strokeweight="1.5pt"/>
            </w:pict>
          </mc:Fallback>
        </mc:AlternateContent>
      </w:r>
      <w:r>
        <w:rPr>
          <w:rFonts w:cs="Times New Roman"/>
          <w:noProof/>
          <w:szCs w:val="24"/>
          <w:lang w:eastAsia="cs-CZ"/>
        </w:rPr>
        <mc:AlternateContent>
          <mc:Choice Requires="wps">
            <w:drawing>
              <wp:anchor distT="0" distB="0" distL="114300" distR="114300" simplePos="0" relativeHeight="251667456" behindDoc="0" locked="0" layoutInCell="1" allowOverlap="1" wp14:anchorId="02C414F4" wp14:editId="376487AB">
                <wp:simplePos x="0" y="0"/>
                <wp:positionH relativeFrom="column">
                  <wp:posOffset>2824480</wp:posOffset>
                </wp:positionH>
                <wp:positionV relativeFrom="paragraph">
                  <wp:posOffset>254000</wp:posOffset>
                </wp:positionV>
                <wp:extent cx="0" cy="142875"/>
                <wp:effectExtent l="0" t="0" r="19050" b="9525"/>
                <wp:wrapNone/>
                <wp:docPr id="7" name="Přímá spojnice 7"/>
                <wp:cNvGraphicFramePr/>
                <a:graphic xmlns:a="http://schemas.openxmlformats.org/drawingml/2006/main">
                  <a:graphicData uri="http://schemas.microsoft.com/office/word/2010/wordprocessingShape">
                    <wps:wsp>
                      <wps:cNvCnPr/>
                      <wps:spPr>
                        <a:xfrm>
                          <a:off x="0" y="0"/>
                          <a:ext cx="0"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4pt,20pt" to="222.4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" strokecolor="black [3213]" strokeweight="1.5pt"/>
            </w:pict>
          </mc:Fallback>
        </mc:AlternateContent>
      </w:r>
      <w:r>
        <w:rPr>
          <w:rFonts w:cs="Times New Roman"/>
          <w:noProof/>
          <w:szCs w:val="24"/>
          <w:lang w:eastAsia="cs-CZ"/>
        </w:rPr>
        <mc:AlternateContent>
          <mc:Choice Requires="wps">
            <w:drawing>
              <wp:anchor distT="0" distB="0" distL="114300" distR="114300" simplePos="0" relativeHeight="251664384" behindDoc="0" locked="0" layoutInCell="1" allowOverlap="1" wp14:anchorId="3824AEC9" wp14:editId="72522C75">
                <wp:simplePos x="0" y="0"/>
                <wp:positionH relativeFrom="column">
                  <wp:posOffset>1100455</wp:posOffset>
                </wp:positionH>
                <wp:positionV relativeFrom="paragraph">
                  <wp:posOffset>320675</wp:posOffset>
                </wp:positionV>
                <wp:extent cx="3505200" cy="9525"/>
                <wp:effectExtent l="0" t="0" r="19050" b="28575"/>
                <wp:wrapNone/>
                <wp:docPr id="5" name="Přímá spojnice 5"/>
                <wp:cNvGraphicFramePr/>
                <a:graphic xmlns:a="http://schemas.openxmlformats.org/drawingml/2006/main">
                  <a:graphicData uri="http://schemas.microsoft.com/office/word/2010/wordprocessingShape">
                    <wps:wsp>
                      <wps:cNvCnPr/>
                      <wps:spPr>
                        <a:xfrm flipV="1">
                          <a:off x="0" y="0"/>
                          <a:ext cx="3505200" cy="9525"/>
                        </a:xfrm>
                        <a:prstGeom prst="line">
                          <a:avLst/>
                        </a:prstGeom>
                        <a:ln w="254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6.65pt,25.25pt" to="362.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" strokecolor="#17365d [2415]" strokeweight="2pt"/>
            </w:pict>
          </mc:Fallback>
        </mc:AlternateContent>
      </w:r>
    </w:p>
    <w:p w:rsidR="0072620B" w:rsidRDefault="0072620B" w:rsidP="0093424B">
      <w:pPr>
        <w:rPr>
          <w:rFonts w:cs="Times New Roman"/>
          <w:szCs w:val="24"/>
        </w:rPr>
      </w:pPr>
      <w:r>
        <w:rPr>
          <w:rFonts w:cs="Times New Roman"/>
          <w:szCs w:val="24"/>
        </w:rPr>
        <w:tab/>
      </w:r>
      <w:r>
        <w:rPr>
          <w:rFonts w:cs="Times New Roman"/>
          <w:szCs w:val="24"/>
        </w:rPr>
        <w:tab/>
        <w:t xml:space="preserve">       A</w:t>
      </w:r>
      <w:r>
        <w:rPr>
          <w:rFonts w:cs="Times New Roman"/>
          <w:szCs w:val="24"/>
        </w:rPr>
        <w:tab/>
      </w:r>
      <w:r>
        <w:rPr>
          <w:rFonts w:cs="Times New Roman"/>
          <w:szCs w:val="24"/>
        </w:rPr>
        <w:tab/>
      </w:r>
      <w:r>
        <w:rPr>
          <w:rFonts w:cs="Times New Roman"/>
          <w:szCs w:val="24"/>
        </w:rPr>
        <w:tab/>
        <w:t xml:space="preserve"> </w:t>
      </w:r>
      <w:r>
        <w:rPr>
          <w:rFonts w:cs="Times New Roman"/>
          <w:szCs w:val="24"/>
        </w:rPr>
        <w:tab/>
        <w:t xml:space="preserve">   B</w:t>
      </w:r>
      <w:r>
        <w:rPr>
          <w:rFonts w:cs="Times New Roman"/>
          <w:szCs w:val="24"/>
        </w:rPr>
        <w:tab/>
      </w:r>
      <w:r>
        <w:rPr>
          <w:rFonts w:cs="Times New Roman"/>
          <w:szCs w:val="24"/>
        </w:rPr>
        <w:tab/>
      </w:r>
      <w:r>
        <w:rPr>
          <w:rFonts w:cs="Times New Roman"/>
          <w:szCs w:val="24"/>
        </w:rPr>
        <w:tab/>
      </w:r>
      <w:r>
        <w:rPr>
          <w:rFonts w:cs="Times New Roman"/>
          <w:szCs w:val="24"/>
        </w:rPr>
        <w:tab/>
        <w:t>C</w:t>
      </w:r>
    </w:p>
    <w:p w:rsidR="0072620B" w:rsidRDefault="0072620B" w:rsidP="0093424B">
      <w:pPr>
        <w:rPr>
          <w:rFonts w:cs="Times New Roman"/>
          <w:szCs w:val="24"/>
        </w:rPr>
      </w:pPr>
      <w:r>
        <w:rPr>
          <w:rFonts w:cs="Times New Roman"/>
          <w:szCs w:val="24"/>
        </w:rPr>
        <w:t>Obrázek 1. Z</w:t>
      </w:r>
      <w:r w:rsidR="002C59DA">
        <w:rPr>
          <w:rFonts w:cs="Times New Roman"/>
          <w:szCs w:val="24"/>
        </w:rPr>
        <w:t>ískávání znalostí závislé na čase a podmínkách</w:t>
      </w:r>
    </w:p>
    <w:p w:rsidR="0093424B" w:rsidRDefault="002C59DA" w:rsidP="00637675">
      <w:pPr>
        <w:pStyle w:val="Nadpis1"/>
      </w:pPr>
      <w:r>
        <w:t>Hledání „nejlepších“</w:t>
      </w:r>
      <w:r w:rsidR="00DE2F93">
        <w:t xml:space="preserve"> důkazů</w:t>
      </w:r>
    </w:p>
    <w:p w:rsidR="00DE2F93" w:rsidRDefault="00DE2F93" w:rsidP="0093424B">
      <w:pPr>
        <w:rPr>
          <w:rFonts w:cs="Times New Roman"/>
          <w:szCs w:val="24"/>
        </w:rPr>
      </w:pPr>
      <w:r>
        <w:rPr>
          <w:rFonts w:cs="Times New Roman"/>
          <w:szCs w:val="24"/>
        </w:rPr>
        <w:t>Pro vytváření vlastní teorie je důležité shromažďování důkazů. Nejvíce propracované jsou teorie založené na důkazech v oblasti medicíny, jelikož je to sféra, kde jde o lidský život, o přežití, o zlepšení kvality života, či zmírnění bolesti a utrpení. V oblasti společenských věd je člověk a jeho chování i jednání pod drobnohledem, ale v podstatě se nejedná o situace život ohrožující. Nicméně při formulaci některých pravidel se budeme o medicínu opírat, protože medicína založená na důkazech je jedním z nepropracovanějších vědeckých směrů.</w:t>
      </w:r>
    </w:p>
    <w:p w:rsidR="00DE2F93" w:rsidRDefault="00DE2F93" w:rsidP="0093424B">
      <w:pPr>
        <w:rPr>
          <w:rFonts w:cs="Times New Roman"/>
          <w:szCs w:val="24"/>
        </w:rPr>
      </w:pPr>
      <w:r>
        <w:rPr>
          <w:rFonts w:cs="Times New Roman"/>
          <w:szCs w:val="24"/>
        </w:rPr>
        <w:t>Osvojení si nových poznatků pro tvorbu teorie a zejména jejich hledání velmi závisí na schopnosti nalézt nejlepší důkazy. Musíme nejprve vycházet ze správně formulovaných otázek, které nám budou „řídit“ hledání odpovědí na daný problém.</w:t>
      </w:r>
      <w:r w:rsidR="00A523C7">
        <w:rPr>
          <w:rFonts w:cs="Times New Roman"/>
          <w:szCs w:val="24"/>
        </w:rPr>
        <w:t xml:space="preserve"> Pro oblast medicíny jsou důležité poznatky zveřejňované takzvaně v systému „open </w:t>
      </w:r>
      <w:proofErr w:type="spellStart"/>
      <w:r w:rsidR="00A523C7">
        <w:rPr>
          <w:rFonts w:cs="Times New Roman"/>
          <w:szCs w:val="24"/>
        </w:rPr>
        <w:t>access</w:t>
      </w:r>
      <w:proofErr w:type="spellEnd"/>
      <w:r w:rsidR="00A523C7">
        <w:rPr>
          <w:rFonts w:cs="Times New Roman"/>
          <w:szCs w:val="24"/>
        </w:rPr>
        <w:t xml:space="preserve">“, tzn. ihned po recenzích a opravách autorů, je článek zveřejněn na webových stránkách a tak k dispozici co nejširšímu okruhu čtenářů, kteří mají k daným stránkám přístup. Ostatní zdroje, zejména tištěné články nebo knihy, rychle </w:t>
      </w:r>
      <w:r w:rsidR="0040308C">
        <w:rPr>
          <w:rFonts w:cs="Times New Roman"/>
          <w:szCs w:val="24"/>
        </w:rPr>
        <w:t xml:space="preserve">v medicíně </w:t>
      </w:r>
      <w:r w:rsidR="00A523C7">
        <w:rPr>
          <w:rFonts w:cs="Times New Roman"/>
          <w:szCs w:val="24"/>
        </w:rPr>
        <w:t>zastarávají, protože</w:t>
      </w:r>
      <w:r w:rsidR="006A11BD">
        <w:rPr>
          <w:rFonts w:cs="Times New Roman"/>
          <w:szCs w:val="24"/>
        </w:rPr>
        <w:t xml:space="preserve"> proces vytištěný je značně zdlouhavý. Další informace, kterých by si měl člověk všímat, je, aby zdroj obsahoval odkazy, které podporují jeho/její tvrzení či doporučení. Zejména v medicíně by tyto odkazy neměly být více jak 2-3 roky staré. Pokud jsou, měl by člověk hledat novější zdroje.</w:t>
      </w:r>
      <w:r w:rsidR="0040308C">
        <w:rPr>
          <w:rFonts w:cs="Times New Roman"/>
          <w:szCs w:val="24"/>
        </w:rPr>
        <w:t xml:space="preserve"> V oblasti společenských věd by tyto odkazy neměly být více jak 10-20 let staré.</w:t>
      </w:r>
      <w:r w:rsidR="00FB38F6">
        <w:rPr>
          <w:rFonts w:cs="Times New Roman"/>
          <w:szCs w:val="24"/>
        </w:rPr>
        <w:t xml:space="preserve"> </w:t>
      </w:r>
    </w:p>
    <w:p w:rsidR="00FB38F6" w:rsidRDefault="00FB38F6" w:rsidP="0093424B">
      <w:pPr>
        <w:rPr>
          <w:rFonts w:cs="Times New Roman"/>
          <w:szCs w:val="24"/>
        </w:rPr>
      </w:pPr>
      <w:r>
        <w:rPr>
          <w:rFonts w:cs="Times New Roman"/>
          <w:szCs w:val="24"/>
        </w:rPr>
        <w:t>Zdroje informací zajišťují především knihovny odborné literatury (univerzitní knihovny, fakultní knihovny či vědecké knihovny) a jejich informační střediska, jejichž úkolem je informace shromažďovat, zpracovávat a zpřístupňovat je</w:t>
      </w:r>
      <w:r w:rsidR="00247CB3">
        <w:rPr>
          <w:rFonts w:cs="Times New Roman"/>
          <w:szCs w:val="24"/>
        </w:rPr>
        <w:t xml:space="preserve"> </w:t>
      </w:r>
      <w:r w:rsidR="00247CB3">
        <w:rPr>
          <w:rFonts w:cs="Times New Roman"/>
          <w:szCs w:val="24"/>
        </w:rPr>
        <w:fldChar w:fldCharType="begin"/>
      </w:r>
      <w:r w:rsidR="002C6A9E">
        <w:rPr>
          <w:rFonts w:cs="Times New Roman"/>
          <w:szCs w:val="24"/>
        </w:rPr>
        <w:instrText xml:space="preserve"> ADDIN EN.CITE &lt;EndNote&gt;&lt;Cite&gt;&lt;Author&gt;Spousta&lt;/Author&gt;&lt;Year&gt;2000&lt;/Year&gt;&lt;RecNum&gt;2634&lt;/RecNum&gt;&lt;DisplayText&gt;(Spousta et al., 2000)&lt;/DisplayText&gt;&lt;record&gt;&lt;rec-number&gt;2634&lt;/rec-number&gt;&lt;foreign-keys&gt;&lt;key app="EN" db-id="w50ae2se9txvfce5p565fxzn2wwzffr2ee29" timestamp="1445346595"&gt;2634&lt;/key&gt;&lt;/foreign-keys&gt;&lt;ref-type name="Book"&gt;6&lt;/ref-type&gt;&lt;contributors&gt;&lt;authors&gt;&lt;author&gt;Spousta, Vladimír&lt;/author&gt;&lt;author&gt;Maňák, Josef&lt;/author&gt;&lt;author&gt;Šťáva, Jan&lt;/author&gt;&lt;author&gt;Dohnálková, Zdeňka&lt;/author&gt;&lt;/authors&gt;&lt;/contributors&gt;&lt;titles&gt;&lt;title&gt;Vádemékum autora odborné a vědecké práce (se zaměřením na práce pedagogické)&lt;/title&gt;&lt;/titles&gt;&lt;dates&gt;&lt;year&gt;2000&lt;/year&gt;&lt;/dates&gt;&lt;pub-location&gt;&lt;style face="normal" font="default" charset="238" size="100%"&gt;Brno&lt;/style&gt;&lt;/pub-location&gt;&lt;publisher&gt;&lt;style face="normal" font="default" charset="238" size="100%"&gt;Masarykova univerzita, Pedagogická fakulta&lt;/style&gt;&lt;/publisher&gt;&lt;urls&gt;&lt;/urls&gt;&lt;/record&gt;&lt;/Cite&gt;&lt;/EndNote&gt;</w:instrText>
      </w:r>
      <w:r w:rsidR="00247CB3">
        <w:rPr>
          <w:rFonts w:cs="Times New Roman"/>
          <w:szCs w:val="24"/>
        </w:rPr>
        <w:fldChar w:fldCharType="separate"/>
      </w:r>
      <w:r w:rsidR="002C6A9E">
        <w:rPr>
          <w:rFonts w:cs="Times New Roman"/>
          <w:noProof/>
          <w:szCs w:val="24"/>
        </w:rPr>
        <w:t>(Spousta et al., 2000)</w:t>
      </w:r>
      <w:r w:rsidR="00247CB3">
        <w:rPr>
          <w:rFonts w:cs="Times New Roman"/>
          <w:szCs w:val="24"/>
        </w:rPr>
        <w:fldChar w:fldCharType="end"/>
      </w:r>
      <w:r>
        <w:rPr>
          <w:rFonts w:cs="Times New Roman"/>
          <w:szCs w:val="24"/>
        </w:rPr>
        <w:t>.</w:t>
      </w:r>
    </w:p>
    <w:p w:rsidR="00FB38F6" w:rsidRDefault="00FB38F6" w:rsidP="0093424B">
      <w:pPr>
        <w:rPr>
          <w:rFonts w:cs="Times New Roman"/>
          <w:szCs w:val="24"/>
        </w:rPr>
      </w:pPr>
      <w:r>
        <w:rPr>
          <w:rFonts w:cs="Times New Roman"/>
          <w:szCs w:val="24"/>
        </w:rPr>
        <w:t>Rozlišujeme dva druhy dokumentů:</w:t>
      </w:r>
    </w:p>
    <w:p w:rsidR="00FB38F6" w:rsidRDefault="00FB38F6" w:rsidP="00901518">
      <w:pPr>
        <w:pStyle w:val="Odstavecseseznamem"/>
        <w:numPr>
          <w:ilvl w:val="0"/>
          <w:numId w:val="6"/>
        </w:numPr>
        <w:ind w:left="426" w:hanging="426"/>
        <w:rPr>
          <w:rFonts w:cs="Times New Roman"/>
          <w:szCs w:val="24"/>
        </w:rPr>
      </w:pPr>
      <w:r>
        <w:rPr>
          <w:rFonts w:cs="Times New Roman"/>
          <w:szCs w:val="24"/>
        </w:rPr>
        <w:t>Sekundární dokumenty</w:t>
      </w:r>
    </w:p>
    <w:p w:rsidR="00FB38F6" w:rsidRDefault="00FB38F6" w:rsidP="00247CB3">
      <w:pPr>
        <w:pStyle w:val="Odstavecseseznamem"/>
        <w:numPr>
          <w:ilvl w:val="0"/>
          <w:numId w:val="7"/>
        </w:numPr>
        <w:ind w:left="709" w:hanging="425"/>
        <w:rPr>
          <w:rFonts w:cs="Times New Roman"/>
          <w:szCs w:val="24"/>
        </w:rPr>
      </w:pPr>
      <w:r>
        <w:rPr>
          <w:rFonts w:cs="Times New Roman"/>
          <w:szCs w:val="24"/>
        </w:rPr>
        <w:t>Bibliografie (seznam literatury v dané vědní disciplíně)</w:t>
      </w:r>
    </w:p>
    <w:p w:rsidR="00FB38F6" w:rsidRDefault="00FB38F6" w:rsidP="00247CB3">
      <w:pPr>
        <w:pStyle w:val="Odstavecseseznamem"/>
        <w:numPr>
          <w:ilvl w:val="0"/>
          <w:numId w:val="7"/>
        </w:numPr>
        <w:ind w:left="709" w:hanging="425"/>
        <w:rPr>
          <w:rFonts w:cs="Times New Roman"/>
          <w:szCs w:val="24"/>
        </w:rPr>
      </w:pPr>
      <w:r>
        <w:rPr>
          <w:rFonts w:cs="Times New Roman"/>
          <w:szCs w:val="24"/>
        </w:rPr>
        <w:t>Recenze (posudky = analýza a zhodnocení odborné či vědecké knižní publikace)</w:t>
      </w:r>
    </w:p>
    <w:p w:rsidR="00FB38F6" w:rsidRDefault="00FB38F6" w:rsidP="00247CB3">
      <w:pPr>
        <w:pStyle w:val="Odstavecseseznamem"/>
        <w:numPr>
          <w:ilvl w:val="0"/>
          <w:numId w:val="7"/>
        </w:numPr>
        <w:ind w:left="709" w:hanging="425"/>
        <w:rPr>
          <w:rFonts w:cs="Times New Roman"/>
          <w:szCs w:val="24"/>
        </w:rPr>
      </w:pPr>
      <w:r>
        <w:rPr>
          <w:rFonts w:cs="Times New Roman"/>
          <w:szCs w:val="24"/>
        </w:rPr>
        <w:t>Rešerše (druh výběrové bibliografie = seznam literatury vztahující se k danému tématu)</w:t>
      </w:r>
    </w:p>
    <w:p w:rsidR="00FB38F6" w:rsidRDefault="00FB38F6" w:rsidP="00247CB3">
      <w:pPr>
        <w:pStyle w:val="Odstavecseseznamem"/>
        <w:numPr>
          <w:ilvl w:val="0"/>
          <w:numId w:val="7"/>
        </w:numPr>
        <w:ind w:left="709" w:hanging="425"/>
        <w:rPr>
          <w:rFonts w:cs="Times New Roman"/>
          <w:szCs w:val="24"/>
        </w:rPr>
      </w:pPr>
      <w:r>
        <w:rPr>
          <w:rFonts w:cs="Times New Roman"/>
          <w:szCs w:val="24"/>
        </w:rPr>
        <w:t>Referátové časopisy (obsahují abstrakta</w:t>
      </w:r>
      <w:r w:rsidR="00901518">
        <w:rPr>
          <w:rFonts w:cs="Times New Roman"/>
          <w:szCs w:val="24"/>
        </w:rPr>
        <w:t xml:space="preserve">, tj. stručná vyjádření obsahu dokumentů, které byly v úplnosti publikovány jinde; např. </w:t>
      </w:r>
      <w:proofErr w:type="spellStart"/>
      <w:r w:rsidR="00901518" w:rsidRPr="00901518">
        <w:rPr>
          <w:rFonts w:cs="Times New Roman"/>
          <w:i/>
          <w:szCs w:val="24"/>
        </w:rPr>
        <w:t>Resources</w:t>
      </w:r>
      <w:proofErr w:type="spellEnd"/>
      <w:r w:rsidR="00901518" w:rsidRPr="00901518">
        <w:rPr>
          <w:rFonts w:cs="Times New Roman"/>
          <w:i/>
          <w:szCs w:val="24"/>
        </w:rPr>
        <w:t xml:space="preserve"> in </w:t>
      </w:r>
      <w:proofErr w:type="spellStart"/>
      <w:r w:rsidR="00901518" w:rsidRPr="00901518">
        <w:rPr>
          <w:rFonts w:cs="Times New Roman"/>
          <w:i/>
          <w:szCs w:val="24"/>
        </w:rPr>
        <w:t>Education</w:t>
      </w:r>
      <w:proofErr w:type="spellEnd"/>
      <w:r w:rsidR="00901518" w:rsidRPr="00901518">
        <w:rPr>
          <w:rFonts w:cs="Times New Roman"/>
          <w:i/>
          <w:szCs w:val="24"/>
        </w:rPr>
        <w:t xml:space="preserve">, </w:t>
      </w:r>
      <w:proofErr w:type="spellStart"/>
      <w:r w:rsidR="00901518" w:rsidRPr="00901518">
        <w:rPr>
          <w:rFonts w:cs="Times New Roman"/>
          <w:i/>
          <w:szCs w:val="24"/>
        </w:rPr>
        <w:t>Current</w:t>
      </w:r>
      <w:proofErr w:type="spellEnd"/>
      <w:r w:rsidR="00901518" w:rsidRPr="00901518">
        <w:rPr>
          <w:rFonts w:cs="Times New Roman"/>
          <w:i/>
          <w:szCs w:val="24"/>
        </w:rPr>
        <w:t xml:space="preserve"> Index to </w:t>
      </w:r>
      <w:proofErr w:type="spellStart"/>
      <w:r w:rsidR="00901518" w:rsidRPr="00901518">
        <w:rPr>
          <w:rFonts w:cs="Times New Roman"/>
          <w:i/>
          <w:szCs w:val="24"/>
        </w:rPr>
        <w:t>Journals</w:t>
      </w:r>
      <w:proofErr w:type="spellEnd"/>
      <w:r w:rsidR="00901518" w:rsidRPr="00901518">
        <w:rPr>
          <w:rFonts w:cs="Times New Roman"/>
          <w:i/>
          <w:szCs w:val="24"/>
        </w:rPr>
        <w:t xml:space="preserve"> in </w:t>
      </w:r>
      <w:proofErr w:type="spellStart"/>
      <w:r w:rsidR="00901518" w:rsidRPr="00901518">
        <w:rPr>
          <w:rFonts w:cs="Times New Roman"/>
          <w:i/>
          <w:szCs w:val="24"/>
        </w:rPr>
        <w:t>Education</w:t>
      </w:r>
      <w:proofErr w:type="spellEnd"/>
      <w:r w:rsidR="00901518">
        <w:rPr>
          <w:rFonts w:cs="Times New Roman"/>
          <w:szCs w:val="24"/>
        </w:rPr>
        <w:t>)</w:t>
      </w:r>
    </w:p>
    <w:p w:rsidR="00901518" w:rsidRDefault="00901518" w:rsidP="00247CB3">
      <w:pPr>
        <w:pStyle w:val="Odstavecseseznamem"/>
        <w:numPr>
          <w:ilvl w:val="0"/>
          <w:numId w:val="7"/>
        </w:numPr>
        <w:ind w:left="709" w:hanging="425"/>
        <w:rPr>
          <w:rFonts w:cs="Times New Roman"/>
          <w:szCs w:val="24"/>
        </w:rPr>
      </w:pPr>
      <w:proofErr w:type="spellStart"/>
      <w:r>
        <w:rPr>
          <w:rFonts w:cs="Times New Roman"/>
          <w:szCs w:val="24"/>
        </w:rPr>
        <w:t>Review</w:t>
      </w:r>
      <w:proofErr w:type="spellEnd"/>
      <w:r>
        <w:rPr>
          <w:rFonts w:cs="Times New Roman"/>
          <w:szCs w:val="24"/>
        </w:rPr>
        <w:t xml:space="preserve"> (jde o ucelený text, který shrnuje nové poznatky o určitém problému z již publikovaných primárních dokumentů, které jako zdroje informací musí být uvedeny).</w:t>
      </w:r>
    </w:p>
    <w:p w:rsidR="007B5C07" w:rsidRDefault="00FB38F6" w:rsidP="0093424B">
      <w:pPr>
        <w:pStyle w:val="Odstavecseseznamem"/>
        <w:numPr>
          <w:ilvl w:val="0"/>
          <w:numId w:val="6"/>
        </w:numPr>
        <w:ind w:left="426" w:hanging="426"/>
        <w:rPr>
          <w:rFonts w:cs="Times New Roman"/>
          <w:szCs w:val="24"/>
        </w:rPr>
      </w:pPr>
      <w:r w:rsidRPr="00901518">
        <w:rPr>
          <w:rFonts w:cs="Times New Roman"/>
          <w:szCs w:val="24"/>
        </w:rPr>
        <w:t>Primární dokumenty</w:t>
      </w:r>
      <w:r w:rsidR="00901518" w:rsidRPr="00901518">
        <w:rPr>
          <w:rFonts w:cs="Times New Roman"/>
          <w:szCs w:val="24"/>
        </w:rPr>
        <w:t>: např. Naučné slovníky a encyklopedie; Příručky; Učební texty a skripta; Odborné a vědecké studie ve sbornících; Články a statě v odborných časopisech; Monografie; Vědeckovýzkumné zprávy; Periodika a bulletiny aj., elektronické informační zdroje z přístupných databází (placené služby, v rámci univerzitní sítě zdarma).</w:t>
      </w:r>
    </w:p>
    <w:p w:rsidR="00FC6B21" w:rsidRDefault="00FC6B21" w:rsidP="00FC6B21">
      <w:r>
        <w:t xml:space="preserve">Pokud máme na začátku jasně daný nebo formulovaný problém, který chceme prozkoumat, pak je vyhledávání zdrojů dobrým důvodem se ujistit, že tento problém zatím nebyl zkoumán. Pokud již problém zkoumán byl a existuje vysoce kvalitní a odpovídající práce, pak je potřeba zvážit, jak výsledky takové práce (dokumentu) začlenit do praxe. Pokud ještě problém nebyl zkoumán, pak je vhodné si nastudovat všechny dostupné zdroje a vyjít z již publikovaných informací pro upřesnění vlastního výzkumného zaměření. </w:t>
      </w:r>
    </w:p>
    <w:p w:rsidR="00FC6B21" w:rsidRDefault="00FC6B21" w:rsidP="00790B31">
      <w:pPr>
        <w:pStyle w:val="Nadpis2"/>
      </w:pPr>
      <w:r>
        <w:t xml:space="preserve">Jak </w:t>
      </w:r>
      <w:r w:rsidR="00790B31">
        <w:t xml:space="preserve">hledat </w:t>
      </w:r>
      <w:r w:rsidR="00790B31" w:rsidRPr="00790B31">
        <w:t>důkazy</w:t>
      </w:r>
      <w:r w:rsidR="00790B31">
        <w:t xml:space="preserve"> ve zdrojích</w:t>
      </w:r>
    </w:p>
    <w:p w:rsidR="003D4149" w:rsidRPr="00790B31" w:rsidRDefault="00790B31" w:rsidP="003D4149">
      <w:r>
        <w:t xml:space="preserve">Pro hledání je nejdůležitější stanovit si </w:t>
      </w:r>
      <w:r w:rsidRPr="00F36AF0">
        <w:rPr>
          <w:b/>
        </w:rPr>
        <w:t>výzkumnou otázky</w:t>
      </w:r>
      <w:r>
        <w:t xml:space="preserve"> či studovaný problém. Např. množství pohybové aktivity v hodinách TV. Je dobré obecně formulovaný problém podrobněji </w:t>
      </w:r>
      <w:r w:rsidRPr="00F36AF0">
        <w:rPr>
          <w:b/>
        </w:rPr>
        <w:t>specifikovat a upřesnit</w:t>
      </w:r>
      <w:r>
        <w:t xml:space="preserve">; např. pro jakou věkovou skupinu a jaké pohlaví, jakou pohybovou aktivitu (celkovou, intenzivní apod.), v jakých jednotkách uvedenou atd. Z tohoto hlediska je vhodné stanovit </w:t>
      </w:r>
      <w:r w:rsidRPr="00F36AF0">
        <w:rPr>
          <w:b/>
        </w:rPr>
        <w:t>vybrané termíny</w:t>
      </w:r>
      <w:r w:rsidR="00F36AF0">
        <w:rPr>
          <w:b/>
        </w:rPr>
        <w:t xml:space="preserve"> (neboli klíčová slova)</w:t>
      </w:r>
      <w:r>
        <w:t xml:space="preserve">, které se </w:t>
      </w:r>
      <w:r w:rsidR="00F36AF0">
        <w:t xml:space="preserve">budou vyhledávat a </w:t>
      </w:r>
      <w:r>
        <w:t xml:space="preserve">zadají do databázových vyhledávačů či přes službu Google </w:t>
      </w:r>
      <w:proofErr w:type="spellStart"/>
      <w:r>
        <w:t>Scholar</w:t>
      </w:r>
      <w:proofErr w:type="spellEnd"/>
      <w:r>
        <w:t xml:space="preserve">. </w:t>
      </w:r>
      <w:r w:rsidR="003D4149">
        <w:t>Obecnější informace lze čerpat například i z knižních zdrojů, které však ne vždy musejí být dostupné.</w:t>
      </w:r>
    </w:p>
    <w:p w:rsidR="003D4149" w:rsidRDefault="00790B31" w:rsidP="00790B31">
      <w:r>
        <w:t xml:space="preserve">Pokud </w:t>
      </w:r>
      <w:r w:rsidR="003D4149">
        <w:t xml:space="preserve">pro vyhledání „důkazů“ </w:t>
      </w:r>
      <w:r>
        <w:t>využijeme databáze přístupné v sít</w:t>
      </w:r>
      <w:r w:rsidR="00F36AF0">
        <w:t>i</w:t>
      </w:r>
      <w:r>
        <w:t xml:space="preserve"> univerzity</w:t>
      </w:r>
      <w:r w:rsidR="00F36AF0">
        <w:t xml:space="preserve"> (</w:t>
      </w:r>
      <w:r w:rsidR="00F36AF0" w:rsidRPr="00F36AF0">
        <w:rPr>
          <w:b/>
        </w:rPr>
        <w:t>elektronické zdroje informací</w:t>
      </w:r>
      <w:r w:rsidR="00F36AF0">
        <w:t>)</w:t>
      </w:r>
      <w:r>
        <w:t>, pak i zde existuje určitá hierarchie kvality</w:t>
      </w:r>
      <w:r w:rsidR="003D4149">
        <w:t xml:space="preserve"> databází</w:t>
      </w:r>
      <w:r>
        <w:t xml:space="preserve">. </w:t>
      </w:r>
      <w:r w:rsidR="00F36AF0">
        <w:t xml:space="preserve">Na prvním místě je to </w:t>
      </w:r>
      <w:r w:rsidR="003D4149">
        <w:t xml:space="preserve">světově uznávaná </w:t>
      </w:r>
      <w:r w:rsidR="00F36AF0">
        <w:t xml:space="preserve">databáze Web </w:t>
      </w:r>
      <w:proofErr w:type="spellStart"/>
      <w:r w:rsidR="00F36AF0">
        <w:t>of</w:t>
      </w:r>
      <w:proofErr w:type="spellEnd"/>
      <w:r w:rsidR="00F36AF0">
        <w:t xml:space="preserve"> Science, kde jsou k nalezení pouze časopisy s </w:t>
      </w:r>
      <w:proofErr w:type="gramStart"/>
      <w:r w:rsidR="00F36AF0">
        <w:t>impakt</w:t>
      </w:r>
      <w:proofErr w:type="gramEnd"/>
      <w:r w:rsidR="00F36AF0">
        <w:t xml:space="preserve"> faktorem (vypočítaný poměr zveřejněných článků a citovaných článků za dané roky). </w:t>
      </w:r>
      <w:proofErr w:type="gramStart"/>
      <w:r w:rsidR="00F36AF0">
        <w:t>V každé</w:t>
      </w:r>
      <w:proofErr w:type="gramEnd"/>
      <w:r w:rsidR="00F36AF0">
        <w:t xml:space="preserve"> vědní oblasti je určité množství časopisů s IF, a čím vyšší číslo, tím citovanější články (= vysoce kvalitní, které procházející pečlivým výběrem a recenzním </w:t>
      </w:r>
      <w:proofErr w:type="gramStart"/>
      <w:r w:rsidR="00F36AF0">
        <w:t>procesem).</w:t>
      </w:r>
      <w:proofErr w:type="gramEnd"/>
      <w:r w:rsidR="00F36AF0">
        <w:t xml:space="preserve"> Na </w:t>
      </w:r>
      <w:proofErr w:type="spellStart"/>
      <w:r w:rsidR="00F36AF0">
        <w:t>WoS</w:t>
      </w:r>
      <w:proofErr w:type="spellEnd"/>
      <w:r w:rsidR="00F36AF0">
        <w:t xml:space="preserve"> lze nalézt abstrakta článků a některé články i s plnými texty (fulltext).</w:t>
      </w:r>
      <w:r w:rsidR="003D4149">
        <w:t xml:space="preserve"> </w:t>
      </w:r>
      <w:r w:rsidR="00F36AF0">
        <w:t xml:space="preserve">Na druhém místě jsou časopisy zařazeny v databázi </w:t>
      </w:r>
      <w:proofErr w:type="spellStart"/>
      <w:r w:rsidR="00F36AF0">
        <w:t>Scopus</w:t>
      </w:r>
      <w:proofErr w:type="spellEnd"/>
      <w:r w:rsidR="00F36AF0">
        <w:t xml:space="preserve"> a potom to jsou další databáze jako např. </w:t>
      </w:r>
      <w:proofErr w:type="spellStart"/>
      <w:r w:rsidR="00F36AF0">
        <w:t>PubMed</w:t>
      </w:r>
      <w:proofErr w:type="spellEnd"/>
      <w:r w:rsidR="00F36AF0">
        <w:t xml:space="preserve">, EBSCO, </w:t>
      </w:r>
      <w:proofErr w:type="spellStart"/>
      <w:r w:rsidR="00F36AF0">
        <w:t>Scienc</w:t>
      </w:r>
      <w:r w:rsidR="003D4149">
        <w:t>e</w:t>
      </w:r>
      <w:r w:rsidR="00F36AF0">
        <w:t>Direct</w:t>
      </w:r>
      <w:proofErr w:type="spellEnd"/>
      <w:r w:rsidR="00F36AF0">
        <w:t xml:space="preserve"> a pro konkrétní vědní oblast pak </w:t>
      </w:r>
      <w:r w:rsidR="003D4149">
        <w:t xml:space="preserve">jsou určeny </w:t>
      </w:r>
      <w:r w:rsidR="00F36AF0">
        <w:t xml:space="preserve">elektronické zdroje </w:t>
      </w:r>
      <w:r w:rsidR="003D4149">
        <w:t>zaměřené na časopisy daného oboru (např. pedagogické časopisy)</w:t>
      </w:r>
      <w:r w:rsidR="00F36AF0">
        <w:t xml:space="preserve">. Jejich seznam je uveřejněn v knihovně univerzity i s příslušnými odkazy, přes které se člověk do databáze přímo dostane. </w:t>
      </w:r>
    </w:p>
    <w:p w:rsidR="003D4149" w:rsidRDefault="003D4149" w:rsidP="00790B31">
      <w:r>
        <w:t>Po provedení vyhledání zdrojů (tj. článků či abstrakt) je často zapotřebí provést i restrikci, kdy je potřeba vyloučit zdroje, které obsahují klíčová slova, ale úplně neodpovídají na zadanou otázku či neřeší námi daný problém. Pro rozhodování, o jaké články se více opřít a na které spoléhat, je nutné seřadit „důkazy“ podle charakteru publikace.</w:t>
      </w:r>
    </w:p>
    <w:p w:rsidR="006A11BD" w:rsidRDefault="006A11BD" w:rsidP="00790B31">
      <w:pPr>
        <w:pStyle w:val="Nadpis2"/>
      </w:pPr>
      <w:r>
        <w:t xml:space="preserve">Hierarchie </w:t>
      </w:r>
      <w:r w:rsidRPr="00790B31">
        <w:t>důkazů</w:t>
      </w:r>
    </w:p>
    <w:p w:rsidR="004C5E2E" w:rsidRDefault="00283586" w:rsidP="006C69F6">
      <w:r>
        <w:t>Úroveň důkazů vyjadřuje stupeň významnosti dané informace podle zdroje, ze kterého pochází</w:t>
      </w:r>
      <w:r w:rsidR="00F102AE">
        <w:t xml:space="preserve"> (Obrázek 2)</w:t>
      </w:r>
      <w:r>
        <w:t>.</w:t>
      </w:r>
      <w:r w:rsidR="00F102AE">
        <w:t xml:space="preserve"> </w:t>
      </w:r>
    </w:p>
    <w:p w:rsidR="00195BA7" w:rsidRDefault="00195BA7" w:rsidP="006C69F6">
      <w:r>
        <w:t>Studie se považují za základní kámen medicíny založené na důkazech</w:t>
      </w:r>
      <w:r w:rsidR="004C5E2E">
        <w:t xml:space="preserve"> </w:t>
      </w:r>
      <w:r w:rsidR="004C5E2E">
        <w:fldChar w:fldCharType="begin"/>
      </w:r>
      <w:r w:rsidR="004C5E2E">
        <w:instrText xml:space="preserve"> ADDIN EN.CITE &lt;EndNote&gt;&lt;Cite&gt;&lt;Author&gt;Běhounek&lt;/Author&gt;&lt;Year&gt;2011&lt;/Year&gt;&lt;RecNum&gt;2632&lt;/RecNum&gt;&lt;DisplayText&gt;(Běhounek, Hora, &amp;amp; Klečka, 2011)&lt;/DisplayText&gt;&lt;record&gt;&lt;rec-number&gt;2632&lt;/rec-number&gt;&lt;foreign-keys&gt;&lt;key app="EN" db-id="w50ae2se9txvfce5p565fxzn2wwzffr2ee29" timestamp="1445326104"&gt;2632&lt;/key&gt;&lt;/foreign-keys&gt;&lt;ref-type name="Journal Article"&gt;17&lt;/ref-type&gt;&lt;contributors&gt;&lt;authors&gt;&lt;author&gt;Běhounek, Petr&lt;/author&gt;&lt;author&gt;Hora, Milan&lt;/author&gt;&lt;author&gt;Klečka, Jiří&lt;/author&gt;&lt;/authors&gt;&lt;/contributors&gt;&lt;titles&gt;&lt;title&gt;Medicína založená na důkazech&lt;/title&gt;&lt;secondary-title&gt;Česká urologie&lt;/secondary-title&gt;&lt;/titles&gt;&lt;periodical&gt;&lt;full-title&gt;Česká urologie&lt;/full-title&gt;&lt;/periodical&gt;&lt;pages&gt;10-14&lt;/pages&gt;&lt;volume&gt;15&lt;/volume&gt;&lt;number&gt;1&lt;/number&gt;&lt;dates&gt;&lt;year&gt;2011&lt;/year&gt;&lt;/dates&gt;&lt;urls&gt;&lt;/urls&gt;&lt;/record&gt;&lt;/Cite&gt;&lt;/EndNote&gt;</w:instrText>
      </w:r>
      <w:r w:rsidR="004C5E2E">
        <w:fldChar w:fldCharType="separate"/>
      </w:r>
      <w:r w:rsidR="004C5E2E">
        <w:rPr>
          <w:noProof/>
        </w:rPr>
        <w:t>(Běhounek, Hora, &amp; Klečka, 2011)</w:t>
      </w:r>
      <w:r w:rsidR="004C5E2E">
        <w:fldChar w:fldCharType="end"/>
      </w:r>
      <w:r>
        <w:t xml:space="preserve">. </w:t>
      </w:r>
      <w:r w:rsidR="00901518">
        <w:t xml:space="preserve">Vychází se z uplatněných metod vědeckého zkoumání. </w:t>
      </w:r>
      <w:r>
        <w:t xml:space="preserve">Samotné studie se dají ještě hierarchizovat; na základně jsou kazuistiky (jednotlivé případy), které nedovolují zobecnění, pak jsou průřezové studie (data se sbírají v jeden okamžik u různých skupin), následují </w:t>
      </w:r>
      <w:proofErr w:type="spellStart"/>
      <w:r>
        <w:t>kohortové</w:t>
      </w:r>
      <w:proofErr w:type="spellEnd"/>
      <w:r>
        <w:t xml:space="preserve"> studie (ve společenských vědách technika paralelních skupin, jedna je experimentální – vliv faktoru – a druhá je kontrolní) a na vrcholu pyramidy v medicíně jsou randomizované (dvojitě slepé) kontrolované studie, kdy se zkoumá účinek intervence (např. podání určitého léku) na náhodně vybrané skupině pacientů (experimentální a kontrolní)</w:t>
      </w:r>
      <w:r w:rsidR="004C5E2E">
        <w:t>.</w:t>
      </w:r>
    </w:p>
    <w:p w:rsidR="002A445E" w:rsidRDefault="002A445E">
      <w:pPr>
        <w:spacing w:line="252" w:lineRule="auto"/>
      </w:pPr>
      <w:r>
        <w:br w:type="page"/>
      </w:r>
    </w:p>
    <w:p w:rsidR="002A445E" w:rsidRDefault="002A445E" w:rsidP="006C69F6"/>
    <w:p w:rsidR="00C7355F" w:rsidRDefault="00C7355F" w:rsidP="00C0630B">
      <w:pPr>
        <w:ind w:left="-284"/>
      </w:pPr>
      <w:r>
        <w:rPr>
          <w:noProof/>
          <w:lang w:eastAsia="cs-CZ"/>
        </w:rPr>
        <w:drawing>
          <wp:anchor distT="0" distB="0" distL="114300" distR="114300" simplePos="0" relativeHeight="251670528" behindDoc="0" locked="0" layoutInCell="1" allowOverlap="1" wp14:anchorId="66BFF520" wp14:editId="6D2BA902">
            <wp:simplePos x="0" y="0"/>
            <wp:positionH relativeFrom="column">
              <wp:posOffset>-175895</wp:posOffset>
            </wp:positionH>
            <wp:positionV relativeFrom="paragraph">
              <wp:posOffset>266700</wp:posOffset>
            </wp:positionV>
            <wp:extent cx="3857625" cy="3419475"/>
            <wp:effectExtent l="0" t="0" r="9525" b="2857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283586">
        <w:t>Výzkumy ex-post-facto</w:t>
      </w:r>
    </w:p>
    <w:p w:rsidR="00C7355F" w:rsidRDefault="00283586" w:rsidP="00283586">
      <w:r>
        <w:t>Experimentální výzkumy:</w:t>
      </w:r>
    </w:p>
    <w:p w:rsidR="00283586" w:rsidRDefault="00283586" w:rsidP="00283586">
      <w:pPr>
        <w:spacing w:after="0"/>
      </w:pPr>
      <w:r>
        <w:t>Dle podmínek:</w:t>
      </w:r>
    </w:p>
    <w:p w:rsidR="00C7355F" w:rsidRDefault="00F102AE" w:rsidP="00283586">
      <w:pPr>
        <w:pStyle w:val="Odstavecseseznamem"/>
        <w:numPr>
          <w:ilvl w:val="0"/>
          <w:numId w:val="3"/>
        </w:numPr>
        <w:spacing w:after="0"/>
      </w:pPr>
      <w:r>
        <w:t>l</w:t>
      </w:r>
      <w:r w:rsidR="00283586">
        <w:t>aboratorní</w:t>
      </w:r>
      <w:r>
        <w:t>,</w:t>
      </w:r>
    </w:p>
    <w:p w:rsidR="00283586" w:rsidRDefault="00F102AE" w:rsidP="00283586">
      <w:pPr>
        <w:pStyle w:val="Odstavecseseznamem"/>
        <w:numPr>
          <w:ilvl w:val="0"/>
          <w:numId w:val="3"/>
        </w:numPr>
      </w:pPr>
      <w:r>
        <w:t>p</w:t>
      </w:r>
      <w:r w:rsidR="00283586">
        <w:t>řirozený</w:t>
      </w:r>
      <w:r>
        <w:t>.</w:t>
      </w:r>
    </w:p>
    <w:p w:rsidR="00283586" w:rsidRDefault="00283586" w:rsidP="00283586">
      <w:pPr>
        <w:pStyle w:val="Odstavecseseznamem"/>
        <w:ind w:left="1080"/>
      </w:pPr>
      <w:r>
        <w:t>Dle počtu nezávislých proměnných:</w:t>
      </w:r>
    </w:p>
    <w:p w:rsidR="00283586" w:rsidRDefault="00F102AE" w:rsidP="00283586">
      <w:pPr>
        <w:pStyle w:val="Odstavecseseznamem"/>
        <w:numPr>
          <w:ilvl w:val="0"/>
          <w:numId w:val="4"/>
        </w:numPr>
      </w:pPr>
      <w:proofErr w:type="spellStart"/>
      <w:r>
        <w:t>j</w:t>
      </w:r>
      <w:r w:rsidR="00283586">
        <w:t>ednofaktorový</w:t>
      </w:r>
      <w:proofErr w:type="spellEnd"/>
      <w:r>
        <w:t>,</w:t>
      </w:r>
    </w:p>
    <w:p w:rsidR="00283586" w:rsidRDefault="00F102AE" w:rsidP="00283586">
      <w:pPr>
        <w:pStyle w:val="Odstavecseseznamem"/>
        <w:numPr>
          <w:ilvl w:val="0"/>
          <w:numId w:val="4"/>
        </w:numPr>
      </w:pPr>
      <w:proofErr w:type="spellStart"/>
      <w:r>
        <w:t>v</w:t>
      </w:r>
      <w:r w:rsidR="00283586">
        <w:t>ícefaktorový</w:t>
      </w:r>
      <w:proofErr w:type="spellEnd"/>
    </w:p>
    <w:p w:rsidR="00C7355F" w:rsidRDefault="00283586" w:rsidP="00283586">
      <w:r>
        <w:t>Dle kontroly nezávislých proměnných:</w:t>
      </w:r>
    </w:p>
    <w:p w:rsidR="00F102AE" w:rsidRDefault="00283586" w:rsidP="00F102AE">
      <w:pPr>
        <w:pStyle w:val="Odstavecseseznamem"/>
        <w:numPr>
          <w:ilvl w:val="0"/>
          <w:numId w:val="5"/>
        </w:numPr>
        <w:ind w:left="6663" w:hanging="6303"/>
      </w:pPr>
      <w:r>
        <w:t xml:space="preserve">technika jedné skupiny (před a </w:t>
      </w:r>
      <w:proofErr w:type="gramStart"/>
      <w:r>
        <w:t>po</w:t>
      </w:r>
      <w:proofErr w:type="gramEnd"/>
      <w:r>
        <w:t>)</w:t>
      </w:r>
    </w:p>
    <w:p w:rsidR="00F102AE" w:rsidRDefault="00F102AE" w:rsidP="003D4149">
      <w:pPr>
        <w:pStyle w:val="Odstavecseseznamem"/>
        <w:numPr>
          <w:ilvl w:val="0"/>
          <w:numId w:val="5"/>
        </w:numPr>
        <w:ind w:left="6663" w:hanging="284"/>
      </w:pPr>
      <w:r>
        <w:t>t</w:t>
      </w:r>
      <w:r w:rsidR="00C0630B">
        <w:t>echnika paralelních skupin (</w:t>
      </w:r>
      <w:proofErr w:type="spellStart"/>
      <w:r w:rsidR="00C0630B">
        <w:t>exp</w:t>
      </w:r>
      <w:proofErr w:type="spellEnd"/>
      <w:r w:rsidR="00C0630B">
        <w:t>., kontrolní)</w:t>
      </w:r>
    </w:p>
    <w:p w:rsidR="00C0630B" w:rsidRDefault="00F102AE" w:rsidP="003D4149">
      <w:pPr>
        <w:pStyle w:val="Odstavecseseznamem"/>
        <w:numPr>
          <w:ilvl w:val="0"/>
          <w:numId w:val="5"/>
        </w:numPr>
        <w:ind w:left="6663" w:hanging="284"/>
      </w:pPr>
      <w:r>
        <w:t>t</w:t>
      </w:r>
      <w:r w:rsidR="00C0630B">
        <w:t>echnika rotace faktorů</w:t>
      </w:r>
    </w:p>
    <w:p w:rsidR="00283586" w:rsidRDefault="00283586" w:rsidP="00283586">
      <w:r>
        <w:t xml:space="preserve">Obrázek 2 </w:t>
      </w:r>
      <w:proofErr w:type="spellStart"/>
      <w:r>
        <w:t>Haynesova</w:t>
      </w:r>
      <w:proofErr w:type="spellEnd"/>
      <w:r>
        <w:t xml:space="preserve"> pyramida hierarchie důkazů 6S </w:t>
      </w:r>
      <w:r>
        <w:fldChar w:fldCharType="begin"/>
      </w:r>
      <w:r>
        <w:instrText xml:space="preserve"> ADDIN EN.CITE &lt;EndNote&gt;&lt;Cite&gt;&lt;Author&gt;Straus&lt;/Author&gt;&lt;Year&gt;2011&lt;/Year&gt;&lt;RecNum&gt;2630&lt;/RecNum&gt;&lt;DisplayText&gt;(Straus et al., 2011)&lt;/DisplayText&gt;&lt;record&gt;&lt;rec-number&gt;2630&lt;/rec-number&gt;&lt;foreign-keys&gt;&lt;key app="EN" db-id="w50ae2se9txvfce5p565fxzn2wwzffr2ee29" timestamp="1445243205"&gt;2630&lt;/key&gt;&lt;/foreign-keys&gt;&lt;ref-type name="Book"&gt;6&lt;/ref-type&gt;&lt;contributors&gt;&lt;authors&gt;&lt;author&gt;&lt;style face="normal" font="default" charset="238" size="100%"&gt;Straus, Sharon E.&lt;/style&gt;&lt;/author&gt;&lt;author&gt;&lt;style face="normal" font="default" charset="238" size="100%"&gt;Glasziou, Paul&lt;/style&gt;&lt;/author&gt;&lt;author&gt;&lt;style face="normal" font="default" charset="238" size="100%"&gt;Richardson, W. Scott&lt;/style&gt;&lt;/author&gt;&lt;author&gt;&lt;style face="normal" font="default" charset="238" size="100%"&gt;Haynes, R. Brian&lt;/style&gt;&lt;/author&gt;&lt;/authors&gt;&lt;/contributors&gt;&lt;titles&gt;&lt;title&gt;&lt;style face="normal" font="default" charset="238" size="100%"&gt;Evidence-based medicine: How to practice and teach it&lt;/style&gt;&lt;/title&gt;&lt;/titles&gt;&lt;edition&gt;&lt;style face="normal" font="default" charset="238" size="100%"&gt;4th&lt;/style&gt;&lt;/edition&gt;&lt;dates&gt;&lt;year&gt;&lt;style face="normal" font="default" charset="238" size="100%"&gt;2011&lt;/style&gt;&lt;/year&gt;&lt;/dates&gt;&lt;pub-location&gt;&lt;style face="normal" font="default" charset="238" size="100%"&gt;Edinburgh&lt;/style&gt;&lt;/pub-location&gt;&lt;publisher&gt;&lt;style face="normal" font="default" charset="238" size="100%"&gt;Churchill Livingstone Elsevier&lt;/style&gt;&lt;/publisher&gt;&lt;urls&gt;&lt;/urls&gt;&lt;/record&gt;&lt;/Cite&gt;&lt;/EndNote&gt;</w:instrText>
      </w:r>
      <w:r>
        <w:fldChar w:fldCharType="separate"/>
      </w:r>
      <w:r>
        <w:rPr>
          <w:noProof/>
        </w:rPr>
        <w:t>(Straus et al., 2011)</w:t>
      </w:r>
      <w:r>
        <w:fldChar w:fldCharType="end"/>
      </w:r>
    </w:p>
    <w:p w:rsidR="00A65E91" w:rsidRDefault="00A65E91" w:rsidP="00A65E91">
      <w:r>
        <w:t>Synopse jsou v medicíně považovány za nejpraktičtější zdroje informací, jsou to stručné a přehledné strukturované souhrny (nejčastěji v podobě tabulky). Vycházejí z jednotlivých originálních studií nebo systematických přehledů a jsou prověřeny týmem odborníků.</w:t>
      </w:r>
    </w:p>
    <w:p w:rsidR="00A65E91" w:rsidRDefault="00A65E91" w:rsidP="00A65E91">
      <w:r>
        <w:t>Syntézy (</w:t>
      </w:r>
      <w:proofErr w:type="spellStart"/>
      <w:r>
        <w:t>metaanlýzy</w:t>
      </w:r>
      <w:proofErr w:type="spellEnd"/>
      <w:r>
        <w:t>) jsou tvořeny zpracováním všech dostupných originálních studií na dané téma v metodicky přesně definovaném a reprodukovatelném procesu. Součástí je velmi pečlivé a důkladné vyhledávání primárních vědeckých dokumentů a kritické posouzení jejich validity.</w:t>
      </w:r>
    </w:p>
    <w:p w:rsidR="00A65E91" w:rsidRDefault="00A65E91" w:rsidP="00A65E91">
      <w:r>
        <w:t>Informační systémy by měly integrovat vědecké poznatky o vybrané problematice a nabízet je ve stručné a přehledné formě. Nejvýše jsou řazeny počítačové IS, které by propojovaly plné texty systematických přehledů, ale takto vysoce kvalitní systém v současné době není dostupný.</w:t>
      </w:r>
    </w:p>
    <w:p w:rsidR="00F102AE" w:rsidRDefault="00F102AE" w:rsidP="007B5C07">
      <w:r>
        <w:t xml:space="preserve">U pedagogického výzkumného šetření je nejvěrohodnější experimentální výzkum a jeho zjištění. Přehledněji o metodách pedagogického výzkumu referuje </w:t>
      </w:r>
      <w:proofErr w:type="spellStart"/>
      <w:r>
        <w:t>Chráska</w:t>
      </w:r>
      <w:proofErr w:type="spellEnd"/>
      <w:r>
        <w:t xml:space="preserve"> </w:t>
      </w:r>
      <w:r>
        <w:fldChar w:fldCharType="begin"/>
      </w:r>
      <w:r>
        <w:instrText xml:space="preserve"> ADDIN EN.CITE &lt;EndNote&gt;&lt;Cite ExcludeAuth="1"&gt;&lt;Author&gt;Chráska&lt;/Author&gt;&lt;Year&gt;2007&lt;/Year&gt;&lt;RecNum&gt;1251&lt;/RecNum&gt;&lt;DisplayText&gt;(2007)&lt;/DisplayText&gt;&lt;record&gt;&lt;rec-number&gt;1251&lt;/rec-number&gt;&lt;foreign-keys&gt;&lt;key app="EN" db-id="w50ae2se9txvfce5p565fxzn2wwzffr2ee29" timestamp="1266405459"&gt;1251&lt;/key&gt;&lt;/foreign-keys&gt;&lt;ref-type name="Book"&gt;6&lt;/ref-type&gt;&lt;contributors&gt;&lt;authors&gt;&lt;author&gt;&lt;style face="normal" font="default" charset="238" size="100%"&gt;Chráska, Miroslav&lt;/style&gt;&lt;/author&gt;&lt;/authors&gt;&lt;/contributors&gt;&lt;titles&gt;&lt;title&gt;&lt;style face="normal" font="default" charset="238" size="100%"&gt;Metody pedagogického výzkumu&lt;/style&gt;&lt;/title&gt;&lt;/titles&gt;&lt;dates&gt;&lt;year&gt;&lt;style face="normal" font="default" charset="238" size="100%"&gt;2007&lt;/style&gt;&lt;/year&gt;&lt;/dates&gt;&lt;pub-location&gt;&lt;style face="normal" font="default" charset="238" size="100%"&gt;Praha&lt;/style&gt;&lt;/pub-location&gt;&lt;publisher&gt;&lt;style face="normal" font="default" charset="238" size="100%"&gt;Grada Publishing, a.s.&lt;/style&gt;&lt;/publisher&gt;&lt;urls&gt;&lt;/urls&gt;&lt;/record&gt;&lt;/Cite&gt;&lt;/EndNote&gt;</w:instrText>
      </w:r>
      <w:r>
        <w:fldChar w:fldCharType="separate"/>
      </w:r>
      <w:r>
        <w:rPr>
          <w:noProof/>
        </w:rPr>
        <w:t>(2007)</w:t>
      </w:r>
      <w:r>
        <w:fldChar w:fldCharType="end"/>
      </w:r>
      <w:r>
        <w:t>.</w:t>
      </w:r>
    </w:p>
    <w:p w:rsidR="007B5C07" w:rsidRDefault="007B5C07" w:rsidP="007B5C07">
      <w:pPr>
        <w:pStyle w:val="Nadpis2"/>
      </w:pPr>
      <w:r>
        <w:t>Kritické posouzení důkazů</w:t>
      </w:r>
    </w:p>
    <w:p w:rsidR="002B6F5D" w:rsidRDefault="00BB3ED5" w:rsidP="007B5C07">
      <w:r>
        <w:t xml:space="preserve">Každý zkoumaný problém a tedy i různé výzkumné cíle vyžadují rozdílné metodologické přístupy. A každý přístup a cíl tedy vyžaduje rozdílný způsob sběru dat. Základní rozdělení plyne také ze zaměření výzkumu, který rozdělujeme na výzkum </w:t>
      </w:r>
      <w:r w:rsidRPr="002B6F5D">
        <w:rPr>
          <w:i/>
        </w:rPr>
        <w:t>kvantitativní a kvalitativní</w:t>
      </w:r>
      <w:r w:rsidR="00E11DBD">
        <w:t xml:space="preserve"> </w:t>
      </w:r>
      <w:r w:rsidR="00E11DBD">
        <w:fldChar w:fldCharType="begin"/>
      </w:r>
      <w:r w:rsidR="00E11DBD">
        <w:instrText xml:space="preserve"> ADDIN EN.CITE &lt;EndNote&gt;&lt;Cite&gt;&lt;Author&gt;Newell&lt;/Author&gt;&lt;Year&gt;2011&lt;/Year&gt;&lt;RecNum&gt;2636&lt;/RecNum&gt;&lt;DisplayText&gt;(Newell &amp;amp; Burnard, 2011)&lt;/DisplayText&gt;&lt;record&gt;&lt;rec-number&gt;2636&lt;/rec-number&gt;&lt;foreign-keys&gt;&lt;key app="EN" db-id="w50ae2se9txvfce5p565fxzn2wwzffr2ee29" timestamp="1445503837"&gt;2636&lt;/key&gt;&lt;/foreign-keys&gt;&lt;ref-type name="Book"&gt;6&lt;/ref-type&gt;&lt;contributors&gt;&lt;authors&gt;&lt;author&gt;Newell, Robert&lt;/author&gt;&lt;author&gt;Burnard, Philip&lt;/author&gt;&lt;/authors&gt;&lt;/contributors&gt;&lt;titles&gt;&lt;title&gt;Research for evidence-based practice in healthcare&lt;/title&gt;&lt;/titles&gt;&lt;edition&gt;&lt;style face="normal" font="default" charset="238" size="100%"&gt;2nd&lt;/style&gt;&lt;/edition&gt;&lt;dates&gt;&lt;year&gt;&lt;style face="normal" font="default" size="100%"&gt;201&lt;/style&gt;&lt;style face="normal" font="default" charset="238" size="100%"&gt;1&lt;/style&gt;&lt;/year&gt;&lt;/dates&gt;&lt;pub-location&gt;&lt;style face="normal" font="default" charset="238" size="100%"&gt;Chichester, UK&lt;/style&gt;&lt;/pub-location&gt;&lt;publisher&gt;John Wiley &amp;amp; Sons&lt;/publisher&gt;&lt;isbn&gt;1444331124&lt;/isbn&gt;&lt;urls&gt;&lt;/urls&gt;&lt;/record&gt;&lt;/Cite&gt;&lt;/EndNote&gt;</w:instrText>
      </w:r>
      <w:r w:rsidR="00E11DBD">
        <w:fldChar w:fldCharType="separate"/>
      </w:r>
      <w:r w:rsidR="00E11DBD">
        <w:rPr>
          <w:noProof/>
        </w:rPr>
        <w:t>(Newell &amp; Burnard, 2011)</w:t>
      </w:r>
      <w:r w:rsidR="00E11DBD">
        <w:fldChar w:fldCharType="end"/>
      </w:r>
      <w:r>
        <w:t xml:space="preserve">. </w:t>
      </w:r>
    </w:p>
    <w:p w:rsidR="007B5C07" w:rsidRDefault="00BB3ED5" w:rsidP="007B5C07">
      <w:r>
        <w:t xml:space="preserve">Při </w:t>
      </w:r>
      <w:r w:rsidRPr="002B6F5D">
        <w:rPr>
          <w:i/>
        </w:rPr>
        <w:t>kvantitativním výzkumu</w:t>
      </w:r>
      <w:r>
        <w:t xml:space="preserve"> nejsme schopni postihnout či sesbírat data pro celou populaci, jak se </w:t>
      </w:r>
      <w:r w:rsidR="00E11DBD">
        <w:t xml:space="preserve">to </w:t>
      </w:r>
      <w:r>
        <w:t xml:space="preserve">děje </w:t>
      </w:r>
      <w:r w:rsidR="00E11DBD">
        <w:t xml:space="preserve">například </w:t>
      </w:r>
      <w:r>
        <w:t xml:space="preserve">jednou za 10 let při sčítání lidu. Proto se častěji provádějí menší výzkumná šetření pouze na omezeném vzorku populace, kde by pro následné zobecnění </w:t>
      </w:r>
      <w:r w:rsidR="0026049A">
        <w:t xml:space="preserve">výsledku </w:t>
      </w:r>
      <w:r>
        <w:t>měl proběhnout náhodný výběr</w:t>
      </w:r>
      <w:r w:rsidR="0026049A">
        <w:t xml:space="preserve"> (pomocí počítačového programu, který vygeneruje seznam náhodných čísel). Např. účastníkům pro danou léčbu je přiřazeno číslo a počítačem se vybere náhodně kontrolovaný vzorek, který zkoumanou léčbu podstoupí. Stratifikovaný výběr znamená vybrat náhodně účastníky </w:t>
      </w:r>
      <w:r w:rsidR="00694B1A">
        <w:t xml:space="preserve">z podskupin, které tvoří základní soubor. Náhodně vybíráme vždy určitý počet prvků, např. výzkum chování u mládeže proběhl ve třech věkových kategoriích (11, 13 a 15 let). Z těchto skupin byl náhodně vybrán určitý počet žáků. Kontrolovaný výběr znamená, že počet prvků vybíraných z podskupin je proporcionální počtu těchto prvků v základním souboru. Např. zkoumání volnočasových aktivit vzhledem k pohlaví, při němž náhodně vybereme dvě stejně velké skupiny chlapců a dívek. </w:t>
      </w:r>
      <w:r w:rsidR="0026049A">
        <w:t xml:space="preserve">Dále existuje skupinový výběr dat, </w:t>
      </w:r>
      <w:r w:rsidR="00E11DBD">
        <w:t>který se používá v případě, že základní soubor je uspořádán do určitých skupin (např. základní soubor žáků 1. ročníku střední školy v určitém kraji tvoří jistý počet tříd). Skupinový výběr je v pedagogických výzkumech pro svoji snadnou proveditelnost často využívaný.</w:t>
      </w:r>
      <w:r w:rsidR="00694B1A">
        <w:t xml:space="preserve"> Ještě se zmiňme o záměrném výběru, kdy o výběru jistého prvku nerozhoduje náhoda, ale úsudek výzkumníka nebo úsudek zkoumané osoby.</w:t>
      </w:r>
      <w:r w:rsidR="00327183">
        <w:t xml:space="preserve"> Patří sem např. anketní výběr, kvótní výběr (např. výzkumy veřejného mínění, kdy uchazeč musí splňovat daná kritéria např. věk, pohlaví, vzdělání aj.) nebo panel.</w:t>
      </w:r>
      <w:r w:rsidR="00694B1A">
        <w:t xml:space="preserve"> Další podrobnější přehled publikoval </w:t>
      </w:r>
      <w:proofErr w:type="spellStart"/>
      <w:r w:rsidR="00694B1A">
        <w:t>Chráska</w:t>
      </w:r>
      <w:proofErr w:type="spellEnd"/>
      <w:r w:rsidR="00694B1A">
        <w:t xml:space="preserve"> </w:t>
      </w:r>
      <w:r w:rsidR="00694B1A">
        <w:fldChar w:fldCharType="begin"/>
      </w:r>
      <w:r w:rsidR="00694B1A">
        <w:instrText xml:space="preserve"> ADDIN EN.CITE &lt;EndNote&gt;&lt;Cite ExcludeAuth="1"&gt;&lt;Author&gt;Chráska&lt;/Author&gt;&lt;Year&gt;2007&lt;/Year&gt;&lt;RecNum&gt;1251&lt;/RecNum&gt;&lt;DisplayText&gt;(2007)&lt;/DisplayText&gt;&lt;record&gt;&lt;rec-number&gt;1251&lt;/rec-number&gt;&lt;foreign-keys&gt;&lt;key app="EN" db-id="w50ae2se9txvfce5p565fxzn2wwzffr2ee29" timestamp="1266405459"&gt;1251&lt;/key&gt;&lt;/foreign-keys&gt;&lt;ref-type name="Book"&gt;6&lt;/ref-type&gt;&lt;contributors&gt;&lt;authors&gt;&lt;author&gt;&lt;style face="normal" font="default" charset="238" size="100%"&gt;Chráska, Miroslav&lt;/style&gt;&lt;/author&gt;&lt;/authors&gt;&lt;/contributors&gt;&lt;titles&gt;&lt;title&gt;&lt;style face="normal" font="default" charset="238" size="100%"&gt;Metody pedagogického výzkumu&lt;/style&gt;&lt;/title&gt;&lt;/titles&gt;&lt;dates&gt;&lt;year&gt;&lt;style face="normal" font="default" charset="238" size="100%"&gt;2007&lt;/style&gt;&lt;/year&gt;&lt;/dates&gt;&lt;pub-location&gt;&lt;style face="normal" font="default" charset="238" size="100%"&gt;Praha&lt;/style&gt;&lt;/pub-location&gt;&lt;publisher&gt;&lt;style face="normal" font="default" charset="238" size="100%"&gt;Grada Publishing, a.s.&lt;/style&gt;&lt;/publisher&gt;&lt;urls&gt;&lt;/urls&gt;&lt;/record&gt;&lt;/Cite&gt;&lt;/EndNote&gt;</w:instrText>
      </w:r>
      <w:r w:rsidR="00694B1A">
        <w:fldChar w:fldCharType="separate"/>
      </w:r>
      <w:r w:rsidR="00694B1A">
        <w:rPr>
          <w:noProof/>
        </w:rPr>
        <w:t>(2007)</w:t>
      </w:r>
      <w:r w:rsidR="00694B1A">
        <w:fldChar w:fldCharType="end"/>
      </w:r>
      <w:r w:rsidR="00694B1A">
        <w:t>.</w:t>
      </w:r>
    </w:p>
    <w:p w:rsidR="00BF0A63" w:rsidRDefault="00BF0A63" w:rsidP="007B5C07">
      <w:r>
        <w:t>U kvantitativního výzkumu se plánovitě ověřují předem stanované hypotézy a zjišťují kauzální vztahy především prostřednictvím statistických metod. Je tu snaha o objektivní zobecnění a interpretaci dat na celý základní soubor.</w:t>
      </w:r>
    </w:p>
    <w:p w:rsidR="007D4CD2" w:rsidRDefault="007D4CD2" w:rsidP="007B5C07">
      <w:r w:rsidRPr="002B6F5D">
        <w:rPr>
          <w:i/>
        </w:rPr>
        <w:t>Kvalitativní výzkum</w:t>
      </w:r>
      <w:r>
        <w:t xml:space="preserve"> je označení pro různé přístupy zkoumání jevů, kdy se nesnažíme kvantifikovat data, ale spíše je podrobně analyzovat. Kvalitativní metodologie vyžaduje velmi dobrou orientaci ve zkoumané oblasti, a také větší množství času pro sběr dat a jejich vyhodnocení. </w:t>
      </w:r>
      <w:r w:rsidR="002A445E">
        <w:t>Vždy je důležité si nejprve stanovit téma výzkumu, na základě zaměření výzkumu by měl badatel provést důkladnou rešerši relevantních odborných zdrojů</w:t>
      </w:r>
      <w:r w:rsidR="00BF0A63">
        <w:t>, na jejímž základě vyplyne teoretický rámec a cíl výzkumu. Pro cíl výzkumu je nezbytné formulovat výzkumné otázky, zdůvodnit potřebnost a smysluplnost výzkumu. Dále by si měl badatel ujasnit celkovou výzkumnou strategii a postup, včetně metodologické preference (který přístup bude upřednostňovat). Dále je potřeba se zaměřit na výběr výzkumného vzorku. Nejlepší je takový výběr osob či produktů člověka, které poskytují bohaté a autentické údaje k vytvoření nové teorie či nových otázek. Pak záleží spíš na kvalitě vzorku než na jeho počtu. Počet osob závisí na výzkumné otázce, a na tom, co badatel zkoumá a na co hledá odpovědi. Výběr osob v kvalitativním výzkumu je záměrný (vždy odpovídá cíli výzkumu), postupný (rozhodování o participantech se neuskuteční najednou, ale spíše postupně) a postavený na ochotě osob účastnit se výzkumu.</w:t>
      </w:r>
    </w:p>
    <w:p w:rsidR="00BF0A63" w:rsidRDefault="00BF0A63" w:rsidP="007B5C07">
      <w:r>
        <w:t xml:space="preserve">U kvalitativního výzkumu jde o shromažďování velkého množství informací a údajů o sledovaných jevech a jejich vazbách. Data se </w:t>
      </w:r>
      <w:r w:rsidR="002B6F5D">
        <w:t xml:space="preserve">získávají především na základě rozhovorů, jejich následné transkripce a posléze se </w:t>
      </w:r>
      <w:r>
        <w:t>zpracovávají především kvalitativním kódováním</w:t>
      </w:r>
      <w:r w:rsidR="002B6F5D">
        <w:t>. N</w:t>
      </w:r>
      <w:r>
        <w:t xml:space="preserve">ásledná analýza a interpretace </w:t>
      </w:r>
      <w:r w:rsidR="002B6F5D">
        <w:t>vychází ze subjektivního pochopení a zkušeností badatele.</w:t>
      </w:r>
    </w:p>
    <w:p w:rsidR="002B6F5D" w:rsidRDefault="002B6F5D" w:rsidP="007B5C07">
      <w:r>
        <w:t xml:space="preserve">Existuje také kombinace obou přístupů a tomu se říká </w:t>
      </w:r>
      <w:r w:rsidRPr="002B6F5D">
        <w:rPr>
          <w:i/>
        </w:rPr>
        <w:t>smíšený výzkum</w:t>
      </w:r>
      <w:r>
        <w:t>, kdy se míchají kvantitativní i kvalitativní metody, techniky nebo paradigmata v rámci jedné studie, výzkumu.</w:t>
      </w:r>
    </w:p>
    <w:p w:rsidR="00726B98" w:rsidRDefault="00726B98" w:rsidP="007B5C07">
      <w:r>
        <w:t xml:space="preserve">Tabulka 1 Srovná kvantitativního a kvalitativního výzkumu </w:t>
      </w:r>
      <w:r>
        <w:fldChar w:fldCharType="begin"/>
      </w:r>
      <w:r>
        <w:instrText xml:space="preserve"> ADDIN EN.CITE &lt;EndNote&gt;&lt;Cite&gt;&lt;Author&gt;Skutil&lt;/Author&gt;&lt;Year&gt;2011&lt;/Year&gt;&lt;RecNum&gt;2629&lt;/RecNum&gt;&lt;DisplayText&gt;(Skutil &amp;amp; et al., 2011)&lt;/DisplayText&gt;&lt;record&gt;&lt;rec-number&gt;2629&lt;/rec-number&gt;&lt;foreign-keys&gt;&lt;key app="EN" db-id="w50ae2se9txvfce5p565fxzn2wwzffr2ee29" timestamp="1445240107"&gt;2629&lt;/key&gt;&lt;/foreign-keys&gt;&lt;ref-type name="Book"&gt;6&lt;/ref-type&gt;&lt;contributors&gt;&lt;authors&gt;&lt;author&gt;&lt;style face="normal" font="default" charset="238" size="100%"&gt;Skutil, Martin&lt;/style&gt;&lt;/author&gt;&lt;author&gt;&lt;style face="normal" font="default" charset="238" size="100%"&gt;et al.,&lt;/style&gt;&lt;/author&gt;&lt;/authors&gt;&lt;/contributors&gt;&lt;titles&gt;&lt;title&gt;&lt;style face="normal" font="default" charset="238" size="100%"&gt;Základy pedagogicko-psychologického výzkumu pro studenty učitelství&lt;/style&gt;&lt;/title&gt;&lt;/titles&gt;&lt;dates&gt;&lt;year&gt;&lt;style face="normal" font="default" charset="238" size="100%"&gt;2011&lt;/style&gt;&lt;/year&gt;&lt;/dates&gt;&lt;pub-location&gt;&lt;style face="normal" font="default" charset="238" size="100%"&gt;Praha&lt;/style&gt;&lt;/pub-location&gt;&lt;publisher&gt;&lt;style face="normal" font="default" charset="238" size="100%"&gt;Portál&lt;/style&gt;&lt;/publisher&gt;&lt;urls&gt;&lt;/urls&gt;&lt;/record&gt;&lt;/Cite&gt;&lt;/EndNote&gt;</w:instrText>
      </w:r>
      <w:r>
        <w:fldChar w:fldCharType="separate"/>
      </w:r>
      <w:r>
        <w:rPr>
          <w:noProof/>
        </w:rPr>
        <w:t>(Skutil &amp; et al., 2011)</w:t>
      </w:r>
      <w:r>
        <w:fldChar w:fldCharType="end"/>
      </w:r>
    </w:p>
    <w:tbl>
      <w:tblPr>
        <w:tblStyle w:val="Mkatabulky"/>
        <w:tblW w:w="0" w:type="auto"/>
        <w:tblLook w:val="04A0" w:firstRow="1" w:lastRow="0" w:firstColumn="1" w:lastColumn="0" w:noHBand="0" w:noVBand="1"/>
      </w:tblPr>
      <w:tblGrid>
        <w:gridCol w:w="1668"/>
        <w:gridCol w:w="3772"/>
        <w:gridCol w:w="3772"/>
      </w:tblGrid>
      <w:tr w:rsidR="00A517E8" w:rsidTr="00A517E8">
        <w:tc>
          <w:tcPr>
            <w:tcW w:w="1668" w:type="dxa"/>
            <w:vMerge w:val="restart"/>
            <w:vAlign w:val="center"/>
          </w:tcPr>
          <w:p w:rsidR="00A517E8" w:rsidRDefault="00A517E8" w:rsidP="00A517E8">
            <w:r>
              <w:t>Kritérium</w:t>
            </w:r>
          </w:p>
        </w:tc>
        <w:tc>
          <w:tcPr>
            <w:tcW w:w="7544" w:type="dxa"/>
            <w:gridSpan w:val="2"/>
          </w:tcPr>
          <w:p w:rsidR="00A517E8" w:rsidRDefault="00A517E8" w:rsidP="00A517E8">
            <w:pPr>
              <w:jc w:val="center"/>
            </w:pPr>
            <w:r>
              <w:t>Výzkum</w:t>
            </w:r>
          </w:p>
        </w:tc>
      </w:tr>
      <w:tr w:rsidR="00A517E8" w:rsidTr="002C29D6">
        <w:tc>
          <w:tcPr>
            <w:tcW w:w="1668" w:type="dxa"/>
            <w:vMerge/>
          </w:tcPr>
          <w:p w:rsidR="00A517E8" w:rsidRDefault="00A517E8" w:rsidP="007B5C07"/>
        </w:tc>
        <w:tc>
          <w:tcPr>
            <w:tcW w:w="3772" w:type="dxa"/>
          </w:tcPr>
          <w:p w:rsidR="00A517E8" w:rsidRDefault="00A517E8" w:rsidP="007B5C07">
            <w:r>
              <w:t>Kvantitativní</w:t>
            </w:r>
          </w:p>
        </w:tc>
        <w:tc>
          <w:tcPr>
            <w:tcW w:w="3772" w:type="dxa"/>
          </w:tcPr>
          <w:p w:rsidR="00A517E8" w:rsidRDefault="00A517E8" w:rsidP="007B5C07">
            <w:r>
              <w:t>Kvalitativní</w:t>
            </w:r>
          </w:p>
        </w:tc>
      </w:tr>
      <w:tr w:rsidR="00726B98" w:rsidTr="002C29D6">
        <w:tc>
          <w:tcPr>
            <w:tcW w:w="1668" w:type="dxa"/>
          </w:tcPr>
          <w:p w:rsidR="00726B98" w:rsidRDefault="00A517E8" w:rsidP="007B5C07">
            <w:r>
              <w:t>Filozofické kořeny</w:t>
            </w:r>
          </w:p>
        </w:tc>
        <w:tc>
          <w:tcPr>
            <w:tcW w:w="3772" w:type="dxa"/>
          </w:tcPr>
          <w:p w:rsidR="00726B98" w:rsidRDefault="00A517E8" w:rsidP="007B5C07">
            <w:r>
              <w:t>Pozitivismus</w:t>
            </w:r>
          </w:p>
        </w:tc>
        <w:tc>
          <w:tcPr>
            <w:tcW w:w="3772" w:type="dxa"/>
          </w:tcPr>
          <w:p w:rsidR="00726B98" w:rsidRDefault="00A517E8" w:rsidP="007B5C07">
            <w:r>
              <w:t>Fenomenologie</w:t>
            </w:r>
          </w:p>
        </w:tc>
      </w:tr>
      <w:tr w:rsidR="00726B98" w:rsidTr="002C29D6">
        <w:tc>
          <w:tcPr>
            <w:tcW w:w="1668" w:type="dxa"/>
          </w:tcPr>
          <w:p w:rsidR="00726B98" w:rsidRDefault="00A517E8" w:rsidP="007B5C07">
            <w:r>
              <w:t>Cíle výzkumu</w:t>
            </w:r>
          </w:p>
        </w:tc>
        <w:tc>
          <w:tcPr>
            <w:tcW w:w="3772" w:type="dxa"/>
          </w:tcPr>
          <w:p w:rsidR="00726B98" w:rsidRDefault="00A517E8" w:rsidP="007B5C07">
            <w:r>
              <w:t>Zevšeobecnění, vysvětlení jevu, získání objektivního důkazu; kontrolované prostředí; ověřování teorie</w:t>
            </w:r>
          </w:p>
        </w:tc>
        <w:tc>
          <w:tcPr>
            <w:tcW w:w="3772" w:type="dxa"/>
          </w:tcPr>
          <w:p w:rsidR="00726B98" w:rsidRDefault="00A517E8" w:rsidP="007B5C07">
            <w:r>
              <w:t>Získání vhledu, porozumění jevu, smyslu, chování lidí v přirozeném prostředí; vytvoření nové teorie</w:t>
            </w:r>
          </w:p>
        </w:tc>
      </w:tr>
      <w:tr w:rsidR="00726B98" w:rsidTr="002C29D6">
        <w:tc>
          <w:tcPr>
            <w:tcW w:w="1668" w:type="dxa"/>
          </w:tcPr>
          <w:p w:rsidR="00726B98" w:rsidRDefault="00A517E8" w:rsidP="007B5C07">
            <w:r>
              <w:t>Vztah k teorii</w:t>
            </w:r>
          </w:p>
        </w:tc>
        <w:tc>
          <w:tcPr>
            <w:tcW w:w="3772" w:type="dxa"/>
          </w:tcPr>
          <w:p w:rsidR="00726B98" w:rsidRDefault="00A517E8" w:rsidP="007B5C07">
            <w:r>
              <w:t>Potvrzení či vyvrácení teorie</w:t>
            </w:r>
          </w:p>
        </w:tc>
        <w:tc>
          <w:tcPr>
            <w:tcW w:w="3772" w:type="dxa"/>
          </w:tcPr>
          <w:p w:rsidR="00726B98" w:rsidRDefault="00A517E8" w:rsidP="007B5C07">
            <w:r>
              <w:t>Tvorba teorie</w:t>
            </w:r>
          </w:p>
        </w:tc>
      </w:tr>
      <w:tr w:rsidR="00726B98" w:rsidTr="002C29D6">
        <w:tc>
          <w:tcPr>
            <w:tcW w:w="1668" w:type="dxa"/>
          </w:tcPr>
          <w:p w:rsidR="00726B98" w:rsidRDefault="00A517E8" w:rsidP="007B5C07">
            <w:r>
              <w:t>Výzkumný charakter</w:t>
            </w:r>
          </w:p>
        </w:tc>
        <w:tc>
          <w:tcPr>
            <w:tcW w:w="3772" w:type="dxa"/>
          </w:tcPr>
          <w:p w:rsidR="00726B98" w:rsidRDefault="00A517E8" w:rsidP="007B5C07">
            <w:r>
              <w:t>Snaha o objektivnost</w:t>
            </w:r>
          </w:p>
        </w:tc>
        <w:tc>
          <w:tcPr>
            <w:tcW w:w="3772" w:type="dxa"/>
          </w:tcPr>
          <w:p w:rsidR="00726B98" w:rsidRDefault="00A517E8" w:rsidP="007B5C07">
            <w:r>
              <w:t>Subjektivita</w:t>
            </w:r>
          </w:p>
        </w:tc>
      </w:tr>
      <w:tr w:rsidR="00726B98" w:rsidTr="002C29D6">
        <w:tc>
          <w:tcPr>
            <w:tcW w:w="1668" w:type="dxa"/>
          </w:tcPr>
          <w:p w:rsidR="00726B98" w:rsidRDefault="00A517E8" w:rsidP="007B5C07">
            <w:r>
              <w:t>Počet zkoumaných osob</w:t>
            </w:r>
          </w:p>
        </w:tc>
        <w:tc>
          <w:tcPr>
            <w:tcW w:w="3772" w:type="dxa"/>
          </w:tcPr>
          <w:p w:rsidR="00726B98" w:rsidRDefault="00A517E8" w:rsidP="007B5C07">
            <w:r>
              <w:t>Preference velkého množství, reprezentativní vzorek</w:t>
            </w:r>
          </w:p>
        </w:tc>
        <w:tc>
          <w:tcPr>
            <w:tcW w:w="3772" w:type="dxa"/>
          </w:tcPr>
          <w:p w:rsidR="00726B98" w:rsidRDefault="00A517E8" w:rsidP="007B5C07">
            <w:r>
              <w:t>Klient, student, skupina zařízení jsou reprezentativní ve smyslu specifičnosti</w:t>
            </w:r>
          </w:p>
        </w:tc>
      </w:tr>
      <w:tr w:rsidR="00726B98" w:rsidTr="002C29D6">
        <w:tc>
          <w:tcPr>
            <w:tcW w:w="1668" w:type="dxa"/>
          </w:tcPr>
          <w:p w:rsidR="00726B98" w:rsidRDefault="00A517E8" w:rsidP="007B5C07">
            <w:r>
              <w:t>Postoj výzkumníka</w:t>
            </w:r>
          </w:p>
        </w:tc>
        <w:tc>
          <w:tcPr>
            <w:tcW w:w="3772" w:type="dxa"/>
          </w:tcPr>
          <w:p w:rsidR="00726B98" w:rsidRDefault="00A517E8" w:rsidP="007B5C07">
            <w:r>
              <w:t>Odstup od zkoumaných osob, jevů, reality; zobecnění</w:t>
            </w:r>
          </w:p>
        </w:tc>
        <w:tc>
          <w:tcPr>
            <w:tcW w:w="3772" w:type="dxa"/>
          </w:tcPr>
          <w:p w:rsidR="00726B98" w:rsidRDefault="00A517E8" w:rsidP="007B5C07">
            <w:r>
              <w:t>Vstup do reality, kontakt s participujícími osobami; jedinečnost, vcítění se</w:t>
            </w:r>
          </w:p>
        </w:tc>
      </w:tr>
      <w:tr w:rsidR="00726B98" w:rsidTr="002C29D6">
        <w:tc>
          <w:tcPr>
            <w:tcW w:w="1668" w:type="dxa"/>
          </w:tcPr>
          <w:p w:rsidR="00726B98" w:rsidRDefault="00A517E8" w:rsidP="007B5C07">
            <w:r>
              <w:t>Plánování výzkumu</w:t>
            </w:r>
          </w:p>
        </w:tc>
        <w:tc>
          <w:tcPr>
            <w:tcW w:w="3772" w:type="dxa"/>
          </w:tcPr>
          <w:p w:rsidR="00726B98" w:rsidRDefault="00A517E8" w:rsidP="007B5C07">
            <w:r>
              <w:t>Na začátku důkladná písemná příprava projektu podle dané struktury</w:t>
            </w:r>
          </w:p>
        </w:tc>
        <w:tc>
          <w:tcPr>
            <w:tcW w:w="3772" w:type="dxa"/>
          </w:tcPr>
          <w:p w:rsidR="00726B98" w:rsidRDefault="002C29D6" w:rsidP="007B5C07">
            <w:r>
              <w:t>Pružné přizpůsobování, plán vzniká v průběhu práce, lze změnit zkoumané otázky a metody</w:t>
            </w:r>
          </w:p>
        </w:tc>
      </w:tr>
      <w:tr w:rsidR="00A517E8" w:rsidTr="002C29D6">
        <w:tc>
          <w:tcPr>
            <w:tcW w:w="1668" w:type="dxa"/>
          </w:tcPr>
          <w:p w:rsidR="00A517E8" w:rsidRDefault="00A517E8" w:rsidP="007B5C07">
            <w:r>
              <w:t>Průběh výzkumu</w:t>
            </w:r>
          </w:p>
        </w:tc>
        <w:tc>
          <w:tcPr>
            <w:tcW w:w="3772" w:type="dxa"/>
          </w:tcPr>
          <w:p w:rsidR="00A517E8" w:rsidRDefault="00A517E8" w:rsidP="007B5C07">
            <w:r>
              <w:t>Plánovité ověřování hypotéz a zjišťování kauzálních vztahů</w:t>
            </w:r>
          </w:p>
        </w:tc>
        <w:tc>
          <w:tcPr>
            <w:tcW w:w="3772" w:type="dxa"/>
          </w:tcPr>
          <w:p w:rsidR="00A517E8" w:rsidRDefault="002C29D6" w:rsidP="007B5C07">
            <w:r>
              <w:t>Shromažďování velkého množství údajů o sledovaných jevech a jejich kontextech, ty se zaznamenávají a interpretují</w:t>
            </w:r>
          </w:p>
        </w:tc>
      </w:tr>
      <w:tr w:rsidR="00A517E8" w:rsidTr="002C29D6">
        <w:tc>
          <w:tcPr>
            <w:tcW w:w="1668" w:type="dxa"/>
          </w:tcPr>
          <w:p w:rsidR="00A517E8" w:rsidRDefault="00A517E8" w:rsidP="007B5C07">
            <w:r>
              <w:t>Techniky a metody</w:t>
            </w:r>
          </w:p>
        </w:tc>
        <w:tc>
          <w:tcPr>
            <w:tcW w:w="3772" w:type="dxa"/>
          </w:tcPr>
          <w:p w:rsidR="00A517E8" w:rsidRDefault="00A517E8" w:rsidP="007B5C07">
            <w:r>
              <w:t>Dotazník, testy, standardizované pozorování, strukturované interview, experimenty (možná manipulace s proměnnými) atd.</w:t>
            </w:r>
          </w:p>
        </w:tc>
        <w:tc>
          <w:tcPr>
            <w:tcW w:w="3772" w:type="dxa"/>
          </w:tcPr>
          <w:p w:rsidR="00A517E8" w:rsidRDefault="002C29D6" w:rsidP="007B5C07">
            <w:r>
              <w:t>Dlouhodobý terénní výzkum, nestrukturované pozorování s různou mírou zúčastněnosti</w:t>
            </w:r>
          </w:p>
        </w:tc>
      </w:tr>
      <w:tr w:rsidR="00A517E8" w:rsidTr="002C29D6">
        <w:tc>
          <w:tcPr>
            <w:tcW w:w="1668" w:type="dxa"/>
          </w:tcPr>
          <w:p w:rsidR="00A517E8" w:rsidRDefault="00A517E8" w:rsidP="007B5C07">
            <w:r>
              <w:t>Zpracování dat</w:t>
            </w:r>
          </w:p>
        </w:tc>
        <w:tc>
          <w:tcPr>
            <w:tcW w:w="3772" w:type="dxa"/>
          </w:tcPr>
          <w:p w:rsidR="00A517E8" w:rsidRDefault="00A517E8" w:rsidP="007B5C07">
            <w:r>
              <w:t>Kvantitativní, počítačové, statistické – snaha o objektivní zobecnění a interpretaci dat</w:t>
            </w:r>
          </w:p>
        </w:tc>
        <w:tc>
          <w:tcPr>
            <w:tcW w:w="3772" w:type="dxa"/>
          </w:tcPr>
          <w:p w:rsidR="00A517E8" w:rsidRDefault="002C29D6" w:rsidP="007B5C07">
            <w:r>
              <w:t>Kvalitativní kódování, analýza a interpretace na základě subjektivního porozumění</w:t>
            </w:r>
          </w:p>
        </w:tc>
      </w:tr>
      <w:tr w:rsidR="00A517E8" w:rsidTr="002C29D6">
        <w:tc>
          <w:tcPr>
            <w:tcW w:w="1668" w:type="dxa"/>
          </w:tcPr>
          <w:p w:rsidR="00A517E8" w:rsidRDefault="00A517E8" w:rsidP="007B5C07">
            <w:r>
              <w:t>Výsledky, podoba závěrečné zprávy</w:t>
            </w:r>
          </w:p>
        </w:tc>
        <w:tc>
          <w:tcPr>
            <w:tcW w:w="3772" w:type="dxa"/>
          </w:tcPr>
          <w:p w:rsidR="00A517E8" w:rsidRDefault="00A517E8" w:rsidP="007B5C07">
            <w:r>
              <w:t>Zobecnění výsledků na celý základní soubor (populaci), zjištění zákonitostí, výstižná přehledná výzkumná zpráva (obsahuje výzkumný problém, metodologii, analýzu dat a diskusi k výsledkům)</w:t>
            </w:r>
          </w:p>
        </w:tc>
        <w:tc>
          <w:tcPr>
            <w:tcW w:w="3772" w:type="dxa"/>
          </w:tcPr>
          <w:p w:rsidR="00A517E8" w:rsidRDefault="002C29D6" w:rsidP="007B5C07">
            <w:r>
              <w:t xml:space="preserve">Vysvětlování chování lidí v určitém kontextu s platností pro danou skupinu, jedince, zařízení; detailní, </w:t>
            </w:r>
            <w:proofErr w:type="spellStart"/>
            <w:r>
              <w:t>interpretativní</w:t>
            </w:r>
            <w:proofErr w:type="spellEnd"/>
            <w:r>
              <w:t xml:space="preserve"> nebo jen deskriptivní zpráva</w:t>
            </w:r>
          </w:p>
        </w:tc>
      </w:tr>
    </w:tbl>
    <w:p w:rsidR="00726B98" w:rsidRDefault="00726B98" w:rsidP="007B5C07"/>
    <w:p w:rsidR="004C29A6" w:rsidRDefault="004C29A6" w:rsidP="007B5C07">
      <w:r>
        <w:t>Je tedy zřejmé, že při výběru publikací, které mají podpořit naše výzkumné záměry</w:t>
      </w:r>
      <w:r w:rsidR="00F45C54">
        <w:t xml:space="preserve"> či prohloubení teoretických znalostí</w:t>
      </w:r>
      <w:r>
        <w:t xml:space="preserve">, je třeba se zorientovat, </w:t>
      </w:r>
      <w:r w:rsidR="002B6F5D">
        <w:t xml:space="preserve">o jaký typ výzkumu šlo a </w:t>
      </w:r>
      <w:r>
        <w:t>na jakém souboru bylo výzkumné šetření prováděno.</w:t>
      </w:r>
    </w:p>
    <w:p w:rsidR="00637675" w:rsidRPr="0093424B" w:rsidRDefault="00637675" w:rsidP="00637675">
      <w:pPr>
        <w:pStyle w:val="Nadpis1"/>
      </w:pPr>
      <w:r>
        <w:t>Referenční seznam</w:t>
      </w:r>
    </w:p>
    <w:p w:rsidR="002C6A9E" w:rsidRPr="002C6A9E" w:rsidRDefault="0093424B" w:rsidP="002C6A9E">
      <w:pPr>
        <w:pStyle w:val="EndNoteBibliography"/>
        <w:spacing w:after="0"/>
        <w:ind w:left="720" w:hanging="720"/>
      </w:pPr>
      <w:r w:rsidRPr="0093424B">
        <w:rPr>
          <w:szCs w:val="24"/>
        </w:rPr>
        <w:fldChar w:fldCharType="begin"/>
      </w:r>
      <w:r w:rsidRPr="0093424B">
        <w:rPr>
          <w:szCs w:val="24"/>
        </w:rPr>
        <w:instrText xml:space="preserve"> ADDIN EN.REFLIST </w:instrText>
      </w:r>
      <w:r w:rsidRPr="0093424B">
        <w:rPr>
          <w:szCs w:val="24"/>
        </w:rPr>
        <w:fldChar w:fldCharType="separate"/>
      </w:r>
      <w:r w:rsidR="002C6A9E" w:rsidRPr="002C6A9E">
        <w:t xml:space="preserve">Běhounek, P., Hora, M., &amp; Klečka, J. (2011). Medicína založená na důkazech. </w:t>
      </w:r>
      <w:r w:rsidR="002C6A9E" w:rsidRPr="002C6A9E">
        <w:rPr>
          <w:i/>
        </w:rPr>
        <w:t>Česká urologie, 15</w:t>
      </w:r>
      <w:r w:rsidR="002C6A9E" w:rsidRPr="002C6A9E">
        <w:t xml:space="preserve">(1), 10-14. </w:t>
      </w:r>
    </w:p>
    <w:p w:rsidR="002C6A9E" w:rsidRPr="002C6A9E" w:rsidRDefault="002C6A9E" w:rsidP="002C6A9E">
      <w:pPr>
        <w:pStyle w:val="EndNoteBibliography"/>
        <w:spacing w:after="0"/>
        <w:ind w:left="720" w:hanging="720"/>
      </w:pPr>
      <w:r w:rsidRPr="002C6A9E">
        <w:t xml:space="preserve">Ferjenčík, J. (2000). </w:t>
      </w:r>
      <w:r w:rsidRPr="002C6A9E">
        <w:rPr>
          <w:i/>
        </w:rPr>
        <w:t>Úvod do metodologie psychologického výzkumu: Jak zkoumat lidskou duši</w:t>
      </w:r>
      <w:r w:rsidRPr="002C6A9E">
        <w:t>. Praha: Portál.</w:t>
      </w:r>
    </w:p>
    <w:p w:rsidR="002C6A9E" w:rsidRPr="002C6A9E" w:rsidRDefault="002C6A9E" w:rsidP="002C6A9E">
      <w:pPr>
        <w:pStyle w:val="EndNoteBibliography"/>
        <w:spacing w:after="0"/>
        <w:ind w:left="720" w:hanging="720"/>
      </w:pPr>
      <w:r w:rsidRPr="002C6A9E">
        <w:t xml:space="preserve">Hendl, J. (2005). </w:t>
      </w:r>
      <w:r w:rsidRPr="002C6A9E">
        <w:rPr>
          <w:i/>
        </w:rPr>
        <w:t>Kvalitativní výzkum: Základní metody a aplikace</w:t>
      </w:r>
      <w:r w:rsidRPr="002C6A9E">
        <w:t>. Praha: Portál.</w:t>
      </w:r>
    </w:p>
    <w:p w:rsidR="002C6A9E" w:rsidRPr="002C6A9E" w:rsidRDefault="002C6A9E" w:rsidP="002C6A9E">
      <w:pPr>
        <w:pStyle w:val="EndNoteBibliography"/>
        <w:spacing w:after="0"/>
        <w:ind w:left="720" w:hanging="720"/>
      </w:pPr>
      <w:r w:rsidRPr="002C6A9E">
        <w:t xml:space="preserve">Chráska, M. (2007). </w:t>
      </w:r>
      <w:r w:rsidRPr="002C6A9E">
        <w:rPr>
          <w:i/>
        </w:rPr>
        <w:t>Metody pedagogického výzkumu</w:t>
      </w:r>
      <w:r w:rsidRPr="002C6A9E">
        <w:t>. Praha: Grada Publishing, a.s.</w:t>
      </w:r>
    </w:p>
    <w:p w:rsidR="002C6A9E" w:rsidRPr="002C6A9E" w:rsidRDefault="002C6A9E" w:rsidP="002C6A9E">
      <w:pPr>
        <w:pStyle w:val="EndNoteBibliography"/>
        <w:spacing w:after="0"/>
        <w:ind w:left="720" w:hanging="720"/>
      </w:pPr>
      <w:r w:rsidRPr="002C6A9E">
        <w:t xml:space="preserve">Newell, R., &amp; Burnard, P. (2011). </w:t>
      </w:r>
      <w:r w:rsidRPr="002C6A9E">
        <w:rPr>
          <w:i/>
        </w:rPr>
        <w:t>Research for evidence-based practice in healthcare</w:t>
      </w:r>
      <w:r w:rsidRPr="002C6A9E">
        <w:t xml:space="preserve"> (2nd ed.). Chichester, UK: John Wiley &amp; Sons.</w:t>
      </w:r>
    </w:p>
    <w:p w:rsidR="002C6A9E" w:rsidRPr="002C6A9E" w:rsidRDefault="002C6A9E" w:rsidP="002C6A9E">
      <w:pPr>
        <w:pStyle w:val="EndNoteBibliography"/>
        <w:spacing w:after="0"/>
        <w:ind w:left="720" w:hanging="720"/>
      </w:pPr>
      <w:r w:rsidRPr="002C6A9E">
        <w:t xml:space="preserve">Skutil, M., &amp; et al. (2011). </w:t>
      </w:r>
      <w:r w:rsidRPr="002C6A9E">
        <w:rPr>
          <w:i/>
        </w:rPr>
        <w:t>Základy pedagogicko-psychologického výzkumu pro studenty učitelství</w:t>
      </w:r>
      <w:r w:rsidRPr="002C6A9E">
        <w:t>. Praha: Portál.</w:t>
      </w:r>
    </w:p>
    <w:p w:rsidR="002C6A9E" w:rsidRPr="002C6A9E" w:rsidRDefault="002C6A9E" w:rsidP="002C6A9E">
      <w:pPr>
        <w:pStyle w:val="EndNoteBibliography"/>
        <w:spacing w:after="0"/>
        <w:ind w:left="720" w:hanging="720"/>
      </w:pPr>
      <w:r w:rsidRPr="002C6A9E">
        <w:t xml:space="preserve">Spousta, V., Maňák, J., Šťáva, J., &amp; Dohnálková, Z. (2000). </w:t>
      </w:r>
      <w:r w:rsidRPr="002C6A9E">
        <w:rPr>
          <w:i/>
        </w:rPr>
        <w:t>Vádemékum autora odborné a vědecké práce (se zaměřením na práce pedagogické)</w:t>
      </w:r>
      <w:r w:rsidRPr="002C6A9E">
        <w:t>. Brno: Masarykova univerzita, Pedagogická fakulta.</w:t>
      </w:r>
    </w:p>
    <w:p w:rsidR="002C6A9E" w:rsidRPr="002C6A9E" w:rsidRDefault="002C6A9E" w:rsidP="002C6A9E">
      <w:pPr>
        <w:pStyle w:val="EndNoteBibliography"/>
        <w:ind w:left="720" w:hanging="720"/>
      </w:pPr>
      <w:r w:rsidRPr="002C6A9E">
        <w:t xml:space="preserve">Straus, S. E., Glasziou, P., Richardson, W. S., &amp; Haynes, R. B. (2011). </w:t>
      </w:r>
      <w:r w:rsidRPr="002C6A9E">
        <w:rPr>
          <w:i/>
        </w:rPr>
        <w:t>Evidence-based medicine: How to practice and teach it</w:t>
      </w:r>
      <w:r w:rsidRPr="002C6A9E">
        <w:t xml:space="preserve"> (4th ed.). Edinburgh: Churchill Livingstone Elsevier.</w:t>
      </w:r>
    </w:p>
    <w:p w:rsidR="00F97F59" w:rsidRPr="0093424B" w:rsidRDefault="0093424B" w:rsidP="0093424B">
      <w:pPr>
        <w:rPr>
          <w:rFonts w:cs="Times New Roman"/>
          <w:szCs w:val="24"/>
        </w:rPr>
      </w:pPr>
      <w:r w:rsidRPr="0093424B">
        <w:rPr>
          <w:rFonts w:cs="Times New Roman"/>
          <w:szCs w:val="24"/>
        </w:rPr>
        <w:fldChar w:fldCharType="end"/>
      </w:r>
    </w:p>
    <w:sectPr w:rsidR="00F97F59" w:rsidRPr="0093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56CF"/>
    <w:multiLevelType w:val="hybridMultilevel"/>
    <w:tmpl w:val="053068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FC619C"/>
    <w:multiLevelType w:val="hybridMultilevel"/>
    <w:tmpl w:val="DDEA1DD8"/>
    <w:lvl w:ilvl="0" w:tplc="0DD4BBC4">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43E028D0"/>
    <w:multiLevelType w:val="hybridMultilevel"/>
    <w:tmpl w:val="3DCAB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8B2E0F"/>
    <w:multiLevelType w:val="hybridMultilevel"/>
    <w:tmpl w:val="7FC07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886443"/>
    <w:multiLevelType w:val="hybridMultilevel"/>
    <w:tmpl w:val="9B4A0C50"/>
    <w:lvl w:ilvl="0" w:tplc="7C8209E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0624C7"/>
    <w:multiLevelType w:val="hybridMultilevel"/>
    <w:tmpl w:val="1C1A9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072B66"/>
    <w:multiLevelType w:val="hybridMultilevel"/>
    <w:tmpl w:val="3E327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9728E5"/>
    <w:multiLevelType w:val="hybridMultilevel"/>
    <w:tmpl w:val="6B2E2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50ae2se9txvfce5p565fxzn2wwzffr2ee29&quot;&gt;JanaDropbox&lt;record-ids&gt;&lt;item&gt;1251&lt;/item&gt;&lt;item&gt;2629&lt;/item&gt;&lt;item&gt;2630&lt;/item&gt;&lt;item&gt;2631&lt;/item&gt;&lt;item&gt;2632&lt;/item&gt;&lt;item&gt;2634&lt;/item&gt;&lt;item&gt;2636&lt;/item&gt;&lt;item&gt;2637&lt;/item&gt;&lt;/record-ids&gt;&lt;/item&gt;&lt;/Libraries&gt;"/>
  </w:docVars>
  <w:rsids>
    <w:rsidRoot w:val="00F97F59"/>
    <w:rsid w:val="00060481"/>
    <w:rsid w:val="00136759"/>
    <w:rsid w:val="00195BA7"/>
    <w:rsid w:val="00247CB3"/>
    <w:rsid w:val="0026049A"/>
    <w:rsid w:val="00283586"/>
    <w:rsid w:val="002A445E"/>
    <w:rsid w:val="002B40CE"/>
    <w:rsid w:val="002B6F5D"/>
    <w:rsid w:val="002C29D6"/>
    <w:rsid w:val="002C59DA"/>
    <w:rsid w:val="002C6A9E"/>
    <w:rsid w:val="0030698E"/>
    <w:rsid w:val="00327183"/>
    <w:rsid w:val="003D4149"/>
    <w:rsid w:val="0040308C"/>
    <w:rsid w:val="004C29A6"/>
    <w:rsid w:val="004C5E2E"/>
    <w:rsid w:val="005B2455"/>
    <w:rsid w:val="0062091D"/>
    <w:rsid w:val="00637675"/>
    <w:rsid w:val="0064005F"/>
    <w:rsid w:val="00694B1A"/>
    <w:rsid w:val="006A11BD"/>
    <w:rsid w:val="006C69F6"/>
    <w:rsid w:val="0072620B"/>
    <w:rsid w:val="00726B98"/>
    <w:rsid w:val="00746242"/>
    <w:rsid w:val="00790B31"/>
    <w:rsid w:val="007B1721"/>
    <w:rsid w:val="007B5C07"/>
    <w:rsid w:val="007D4CD2"/>
    <w:rsid w:val="008374C3"/>
    <w:rsid w:val="008438BC"/>
    <w:rsid w:val="00847E7C"/>
    <w:rsid w:val="00901518"/>
    <w:rsid w:val="00923B66"/>
    <w:rsid w:val="0093424B"/>
    <w:rsid w:val="00A517E8"/>
    <w:rsid w:val="00A523C7"/>
    <w:rsid w:val="00A65E91"/>
    <w:rsid w:val="00BB3ED5"/>
    <w:rsid w:val="00BF0A63"/>
    <w:rsid w:val="00BF14DA"/>
    <w:rsid w:val="00C0630B"/>
    <w:rsid w:val="00C7355F"/>
    <w:rsid w:val="00CC5A6E"/>
    <w:rsid w:val="00D30038"/>
    <w:rsid w:val="00DE2F93"/>
    <w:rsid w:val="00DE35B6"/>
    <w:rsid w:val="00E11DBD"/>
    <w:rsid w:val="00E87DC2"/>
    <w:rsid w:val="00F02691"/>
    <w:rsid w:val="00F102AE"/>
    <w:rsid w:val="00F36AF0"/>
    <w:rsid w:val="00F45C54"/>
    <w:rsid w:val="00F97F59"/>
    <w:rsid w:val="00FB38F6"/>
    <w:rsid w:val="00FC6B21"/>
    <w:rsid w:val="00FE0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0B31"/>
    <w:pPr>
      <w:spacing w:line="360" w:lineRule="auto"/>
    </w:pPr>
    <w:rPr>
      <w:rFonts w:ascii="Times New Roman" w:hAnsi="Times New Roman"/>
      <w:sz w:val="24"/>
    </w:rPr>
  </w:style>
  <w:style w:type="paragraph" w:styleId="Nadpis1">
    <w:name w:val="heading 1"/>
    <w:basedOn w:val="Normln"/>
    <w:next w:val="Normln"/>
    <w:link w:val="Nadpis1Char"/>
    <w:uiPriority w:val="9"/>
    <w:qFormat/>
    <w:rsid w:val="006376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637675"/>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Nadpis3">
    <w:name w:val="heading 3"/>
    <w:basedOn w:val="Normln"/>
    <w:next w:val="Normln"/>
    <w:link w:val="Nadpis3Char"/>
    <w:uiPriority w:val="9"/>
    <w:semiHidden/>
    <w:unhideWhenUsed/>
    <w:qFormat/>
    <w:rsid w:val="006376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Nadpis4">
    <w:name w:val="heading 4"/>
    <w:basedOn w:val="Normln"/>
    <w:next w:val="Normln"/>
    <w:link w:val="Nadpis4Char"/>
    <w:uiPriority w:val="9"/>
    <w:semiHidden/>
    <w:unhideWhenUsed/>
    <w:qFormat/>
    <w:rsid w:val="00637675"/>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637675"/>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637675"/>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637675"/>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637675"/>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37675"/>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dNoteBibliographyTitle">
    <w:name w:val="EndNote Bibliography Title"/>
    <w:basedOn w:val="Normln"/>
    <w:link w:val="EndNoteBibliographyTitleChar"/>
    <w:rsid w:val="0093424B"/>
    <w:pPr>
      <w:spacing w:after="0"/>
      <w:jc w:val="center"/>
    </w:pPr>
    <w:rPr>
      <w:rFonts w:cs="Times New Roman"/>
      <w:noProof/>
      <w:lang w:val="en-US"/>
    </w:rPr>
  </w:style>
  <w:style w:type="character" w:customStyle="1" w:styleId="EndNoteBibliographyTitleChar">
    <w:name w:val="EndNote Bibliography Title Char"/>
    <w:basedOn w:val="Standardnpsmoodstavce"/>
    <w:link w:val="EndNoteBibliographyTitle"/>
    <w:rsid w:val="0093424B"/>
    <w:rPr>
      <w:rFonts w:ascii="Times New Roman" w:hAnsi="Times New Roman" w:cs="Times New Roman"/>
      <w:noProof/>
      <w:sz w:val="24"/>
      <w:lang w:val="en-US"/>
    </w:rPr>
  </w:style>
  <w:style w:type="paragraph" w:customStyle="1" w:styleId="EndNoteBibliography">
    <w:name w:val="EndNote Bibliography"/>
    <w:basedOn w:val="Normln"/>
    <w:link w:val="EndNoteBibliographyChar"/>
    <w:rsid w:val="0093424B"/>
    <w:rPr>
      <w:rFonts w:cs="Times New Roman"/>
      <w:noProof/>
      <w:lang w:val="en-US"/>
    </w:rPr>
  </w:style>
  <w:style w:type="character" w:customStyle="1" w:styleId="EndNoteBibliographyChar">
    <w:name w:val="EndNote Bibliography Char"/>
    <w:basedOn w:val="Standardnpsmoodstavce"/>
    <w:link w:val="EndNoteBibliography"/>
    <w:rsid w:val="0093424B"/>
    <w:rPr>
      <w:rFonts w:ascii="Times New Roman" w:hAnsi="Times New Roman" w:cs="Times New Roman"/>
      <w:noProof/>
      <w:sz w:val="24"/>
      <w:lang w:val="en-US"/>
    </w:rPr>
  </w:style>
  <w:style w:type="paragraph" w:styleId="Odstavecseseznamem">
    <w:name w:val="List Paragraph"/>
    <w:basedOn w:val="Normln"/>
    <w:uiPriority w:val="34"/>
    <w:qFormat/>
    <w:rsid w:val="00637675"/>
    <w:pPr>
      <w:ind w:left="720"/>
      <w:contextualSpacing/>
    </w:pPr>
  </w:style>
  <w:style w:type="paragraph" w:styleId="Nzev">
    <w:name w:val="Title"/>
    <w:basedOn w:val="Normln"/>
    <w:next w:val="Normln"/>
    <w:link w:val="NzevChar"/>
    <w:uiPriority w:val="10"/>
    <w:qFormat/>
    <w:rsid w:val="006376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637675"/>
    <w:rPr>
      <w:caps/>
      <w:color w:val="632423" w:themeColor="accent2" w:themeShade="80"/>
      <w:spacing w:val="50"/>
      <w:sz w:val="44"/>
      <w:szCs w:val="44"/>
    </w:rPr>
  </w:style>
  <w:style w:type="character" w:customStyle="1" w:styleId="Nadpis1Char">
    <w:name w:val="Nadpis 1 Char"/>
    <w:basedOn w:val="Standardnpsmoodstavce"/>
    <w:link w:val="Nadpis1"/>
    <w:uiPriority w:val="9"/>
    <w:rsid w:val="00637675"/>
    <w:rPr>
      <w:caps/>
      <w:color w:val="632423" w:themeColor="accent2" w:themeShade="80"/>
      <w:spacing w:val="20"/>
      <w:sz w:val="28"/>
      <w:szCs w:val="28"/>
    </w:rPr>
  </w:style>
  <w:style w:type="character" w:customStyle="1" w:styleId="Nadpis2Char">
    <w:name w:val="Nadpis 2 Char"/>
    <w:basedOn w:val="Standardnpsmoodstavce"/>
    <w:link w:val="Nadpis2"/>
    <w:uiPriority w:val="9"/>
    <w:rsid w:val="00637675"/>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37675"/>
    <w:rPr>
      <w:caps/>
      <w:color w:val="622423" w:themeColor="accent2" w:themeShade="7F"/>
      <w:sz w:val="24"/>
      <w:szCs w:val="24"/>
    </w:rPr>
  </w:style>
  <w:style w:type="character" w:customStyle="1" w:styleId="Nadpis4Char">
    <w:name w:val="Nadpis 4 Char"/>
    <w:basedOn w:val="Standardnpsmoodstavce"/>
    <w:link w:val="Nadpis4"/>
    <w:uiPriority w:val="9"/>
    <w:semiHidden/>
    <w:rsid w:val="00637675"/>
    <w:rPr>
      <w:caps/>
      <w:color w:val="622423" w:themeColor="accent2" w:themeShade="7F"/>
      <w:spacing w:val="10"/>
    </w:rPr>
  </w:style>
  <w:style w:type="character" w:customStyle="1" w:styleId="Nadpis5Char">
    <w:name w:val="Nadpis 5 Char"/>
    <w:basedOn w:val="Standardnpsmoodstavce"/>
    <w:link w:val="Nadpis5"/>
    <w:uiPriority w:val="9"/>
    <w:semiHidden/>
    <w:rsid w:val="00637675"/>
    <w:rPr>
      <w:caps/>
      <w:color w:val="622423" w:themeColor="accent2" w:themeShade="7F"/>
      <w:spacing w:val="10"/>
    </w:rPr>
  </w:style>
  <w:style w:type="character" w:customStyle="1" w:styleId="Nadpis6Char">
    <w:name w:val="Nadpis 6 Char"/>
    <w:basedOn w:val="Standardnpsmoodstavce"/>
    <w:link w:val="Nadpis6"/>
    <w:uiPriority w:val="9"/>
    <w:semiHidden/>
    <w:rsid w:val="00637675"/>
    <w:rPr>
      <w:caps/>
      <w:color w:val="943634" w:themeColor="accent2" w:themeShade="BF"/>
      <w:spacing w:val="10"/>
    </w:rPr>
  </w:style>
  <w:style w:type="character" w:customStyle="1" w:styleId="Nadpis7Char">
    <w:name w:val="Nadpis 7 Char"/>
    <w:basedOn w:val="Standardnpsmoodstavce"/>
    <w:link w:val="Nadpis7"/>
    <w:uiPriority w:val="9"/>
    <w:semiHidden/>
    <w:rsid w:val="00637675"/>
    <w:rPr>
      <w:i/>
      <w:iCs/>
      <w:caps/>
      <w:color w:val="943634" w:themeColor="accent2" w:themeShade="BF"/>
      <w:spacing w:val="10"/>
    </w:rPr>
  </w:style>
  <w:style w:type="character" w:customStyle="1" w:styleId="Nadpis8Char">
    <w:name w:val="Nadpis 8 Char"/>
    <w:basedOn w:val="Standardnpsmoodstavce"/>
    <w:link w:val="Nadpis8"/>
    <w:uiPriority w:val="9"/>
    <w:semiHidden/>
    <w:rsid w:val="00637675"/>
    <w:rPr>
      <w:caps/>
      <w:spacing w:val="10"/>
      <w:sz w:val="20"/>
      <w:szCs w:val="20"/>
    </w:rPr>
  </w:style>
  <w:style w:type="character" w:customStyle="1" w:styleId="Nadpis9Char">
    <w:name w:val="Nadpis 9 Char"/>
    <w:basedOn w:val="Standardnpsmoodstavce"/>
    <w:link w:val="Nadpis9"/>
    <w:uiPriority w:val="9"/>
    <w:semiHidden/>
    <w:rsid w:val="00637675"/>
    <w:rPr>
      <w:i/>
      <w:iCs/>
      <w:caps/>
      <w:spacing w:val="10"/>
      <w:sz w:val="20"/>
      <w:szCs w:val="20"/>
    </w:rPr>
  </w:style>
  <w:style w:type="paragraph" w:styleId="Titulek">
    <w:name w:val="caption"/>
    <w:basedOn w:val="Normln"/>
    <w:next w:val="Normln"/>
    <w:uiPriority w:val="35"/>
    <w:semiHidden/>
    <w:unhideWhenUsed/>
    <w:qFormat/>
    <w:rsid w:val="00637675"/>
    <w:rPr>
      <w:caps/>
      <w:spacing w:val="10"/>
      <w:sz w:val="18"/>
      <w:szCs w:val="18"/>
    </w:rPr>
  </w:style>
  <w:style w:type="paragraph" w:styleId="Podtitul">
    <w:name w:val="Subtitle"/>
    <w:basedOn w:val="Normln"/>
    <w:next w:val="Normln"/>
    <w:link w:val="PodtitulChar"/>
    <w:uiPriority w:val="11"/>
    <w:qFormat/>
    <w:rsid w:val="00637675"/>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637675"/>
    <w:rPr>
      <w:caps/>
      <w:spacing w:val="20"/>
      <w:sz w:val="18"/>
      <w:szCs w:val="18"/>
    </w:rPr>
  </w:style>
  <w:style w:type="character" w:styleId="Siln">
    <w:name w:val="Strong"/>
    <w:uiPriority w:val="22"/>
    <w:qFormat/>
    <w:rsid w:val="00637675"/>
    <w:rPr>
      <w:b/>
      <w:bCs/>
      <w:color w:val="943634" w:themeColor="accent2" w:themeShade="BF"/>
      <w:spacing w:val="5"/>
    </w:rPr>
  </w:style>
  <w:style w:type="character" w:styleId="Zvraznn">
    <w:name w:val="Emphasis"/>
    <w:uiPriority w:val="20"/>
    <w:qFormat/>
    <w:rsid w:val="00637675"/>
    <w:rPr>
      <w:caps/>
      <w:spacing w:val="5"/>
      <w:sz w:val="20"/>
      <w:szCs w:val="20"/>
    </w:rPr>
  </w:style>
  <w:style w:type="paragraph" w:styleId="Bezmezer">
    <w:name w:val="No Spacing"/>
    <w:basedOn w:val="Normln"/>
    <w:link w:val="BezmezerChar"/>
    <w:uiPriority w:val="1"/>
    <w:qFormat/>
    <w:rsid w:val="00637675"/>
    <w:pPr>
      <w:spacing w:after="0" w:line="240" w:lineRule="auto"/>
    </w:pPr>
  </w:style>
  <w:style w:type="character" w:customStyle="1" w:styleId="BezmezerChar">
    <w:name w:val="Bez mezer Char"/>
    <w:basedOn w:val="Standardnpsmoodstavce"/>
    <w:link w:val="Bezmezer"/>
    <w:uiPriority w:val="1"/>
    <w:rsid w:val="00637675"/>
  </w:style>
  <w:style w:type="paragraph" w:styleId="Citt">
    <w:name w:val="Quote"/>
    <w:basedOn w:val="Normln"/>
    <w:next w:val="Normln"/>
    <w:link w:val="CittChar"/>
    <w:uiPriority w:val="29"/>
    <w:qFormat/>
    <w:rsid w:val="00637675"/>
    <w:rPr>
      <w:i/>
      <w:iCs/>
    </w:rPr>
  </w:style>
  <w:style w:type="character" w:customStyle="1" w:styleId="CittChar">
    <w:name w:val="Citát Char"/>
    <w:basedOn w:val="Standardnpsmoodstavce"/>
    <w:link w:val="Citt"/>
    <w:uiPriority w:val="29"/>
    <w:rsid w:val="00637675"/>
    <w:rPr>
      <w:i/>
      <w:iCs/>
    </w:rPr>
  </w:style>
  <w:style w:type="paragraph" w:styleId="Vrazncitt">
    <w:name w:val="Intense Quote"/>
    <w:basedOn w:val="Normln"/>
    <w:next w:val="Normln"/>
    <w:link w:val="VrazncittChar"/>
    <w:uiPriority w:val="30"/>
    <w:qFormat/>
    <w:rsid w:val="006376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37675"/>
    <w:rPr>
      <w:caps/>
      <w:color w:val="622423" w:themeColor="accent2" w:themeShade="7F"/>
      <w:spacing w:val="5"/>
      <w:sz w:val="20"/>
      <w:szCs w:val="20"/>
    </w:rPr>
  </w:style>
  <w:style w:type="character" w:styleId="Zdraznnjemn">
    <w:name w:val="Subtle Emphasis"/>
    <w:uiPriority w:val="19"/>
    <w:qFormat/>
    <w:rsid w:val="00637675"/>
    <w:rPr>
      <w:i/>
      <w:iCs/>
    </w:rPr>
  </w:style>
  <w:style w:type="character" w:styleId="Zdraznnintenzivn">
    <w:name w:val="Intense Emphasis"/>
    <w:uiPriority w:val="21"/>
    <w:qFormat/>
    <w:rsid w:val="00637675"/>
    <w:rPr>
      <w:i/>
      <w:iCs/>
      <w:caps/>
      <w:spacing w:val="10"/>
      <w:sz w:val="20"/>
      <w:szCs w:val="20"/>
    </w:rPr>
  </w:style>
  <w:style w:type="character" w:styleId="Odkazjemn">
    <w:name w:val="Subtle Reference"/>
    <w:basedOn w:val="Standardnpsmoodstavce"/>
    <w:uiPriority w:val="31"/>
    <w:qFormat/>
    <w:rsid w:val="00637675"/>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637675"/>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637675"/>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637675"/>
    <w:pPr>
      <w:outlineLvl w:val="9"/>
    </w:pPr>
    <w:rPr>
      <w:lang w:bidi="en-US"/>
    </w:rPr>
  </w:style>
  <w:style w:type="paragraph" w:styleId="Textbubliny">
    <w:name w:val="Balloon Text"/>
    <w:basedOn w:val="Normln"/>
    <w:link w:val="TextbublinyChar"/>
    <w:uiPriority w:val="99"/>
    <w:semiHidden/>
    <w:unhideWhenUsed/>
    <w:rsid w:val="00C735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55F"/>
    <w:rPr>
      <w:rFonts w:ascii="Tahoma" w:hAnsi="Tahoma" w:cs="Tahoma"/>
      <w:sz w:val="16"/>
      <w:szCs w:val="16"/>
    </w:rPr>
  </w:style>
  <w:style w:type="table" w:styleId="Mkatabulky">
    <w:name w:val="Table Grid"/>
    <w:basedOn w:val="Normlntabulka"/>
    <w:uiPriority w:val="59"/>
    <w:rsid w:val="0072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0B31"/>
    <w:pPr>
      <w:spacing w:line="360" w:lineRule="auto"/>
    </w:pPr>
    <w:rPr>
      <w:rFonts w:ascii="Times New Roman" w:hAnsi="Times New Roman"/>
      <w:sz w:val="24"/>
    </w:rPr>
  </w:style>
  <w:style w:type="paragraph" w:styleId="Nadpis1">
    <w:name w:val="heading 1"/>
    <w:basedOn w:val="Normln"/>
    <w:next w:val="Normln"/>
    <w:link w:val="Nadpis1Char"/>
    <w:uiPriority w:val="9"/>
    <w:qFormat/>
    <w:rsid w:val="0063767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637675"/>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Nadpis3">
    <w:name w:val="heading 3"/>
    <w:basedOn w:val="Normln"/>
    <w:next w:val="Normln"/>
    <w:link w:val="Nadpis3Char"/>
    <w:uiPriority w:val="9"/>
    <w:semiHidden/>
    <w:unhideWhenUsed/>
    <w:qFormat/>
    <w:rsid w:val="0063767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Nadpis4">
    <w:name w:val="heading 4"/>
    <w:basedOn w:val="Normln"/>
    <w:next w:val="Normln"/>
    <w:link w:val="Nadpis4Char"/>
    <w:uiPriority w:val="9"/>
    <w:semiHidden/>
    <w:unhideWhenUsed/>
    <w:qFormat/>
    <w:rsid w:val="00637675"/>
    <w:p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637675"/>
    <w:p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semiHidden/>
    <w:unhideWhenUsed/>
    <w:qFormat/>
    <w:rsid w:val="00637675"/>
    <w:p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637675"/>
    <w:p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637675"/>
    <w:p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37675"/>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ndNoteBibliographyTitle">
    <w:name w:val="EndNote Bibliography Title"/>
    <w:basedOn w:val="Normln"/>
    <w:link w:val="EndNoteBibliographyTitleChar"/>
    <w:rsid w:val="0093424B"/>
    <w:pPr>
      <w:spacing w:after="0"/>
      <w:jc w:val="center"/>
    </w:pPr>
    <w:rPr>
      <w:rFonts w:cs="Times New Roman"/>
      <w:noProof/>
      <w:lang w:val="en-US"/>
    </w:rPr>
  </w:style>
  <w:style w:type="character" w:customStyle="1" w:styleId="EndNoteBibliographyTitleChar">
    <w:name w:val="EndNote Bibliography Title Char"/>
    <w:basedOn w:val="Standardnpsmoodstavce"/>
    <w:link w:val="EndNoteBibliographyTitle"/>
    <w:rsid w:val="0093424B"/>
    <w:rPr>
      <w:rFonts w:ascii="Times New Roman" w:hAnsi="Times New Roman" w:cs="Times New Roman"/>
      <w:noProof/>
      <w:sz w:val="24"/>
      <w:lang w:val="en-US"/>
    </w:rPr>
  </w:style>
  <w:style w:type="paragraph" w:customStyle="1" w:styleId="EndNoteBibliography">
    <w:name w:val="EndNote Bibliography"/>
    <w:basedOn w:val="Normln"/>
    <w:link w:val="EndNoteBibliographyChar"/>
    <w:rsid w:val="0093424B"/>
    <w:rPr>
      <w:rFonts w:cs="Times New Roman"/>
      <w:noProof/>
      <w:lang w:val="en-US"/>
    </w:rPr>
  </w:style>
  <w:style w:type="character" w:customStyle="1" w:styleId="EndNoteBibliographyChar">
    <w:name w:val="EndNote Bibliography Char"/>
    <w:basedOn w:val="Standardnpsmoodstavce"/>
    <w:link w:val="EndNoteBibliography"/>
    <w:rsid w:val="0093424B"/>
    <w:rPr>
      <w:rFonts w:ascii="Times New Roman" w:hAnsi="Times New Roman" w:cs="Times New Roman"/>
      <w:noProof/>
      <w:sz w:val="24"/>
      <w:lang w:val="en-US"/>
    </w:rPr>
  </w:style>
  <w:style w:type="paragraph" w:styleId="Odstavecseseznamem">
    <w:name w:val="List Paragraph"/>
    <w:basedOn w:val="Normln"/>
    <w:uiPriority w:val="34"/>
    <w:qFormat/>
    <w:rsid w:val="00637675"/>
    <w:pPr>
      <w:ind w:left="720"/>
      <w:contextualSpacing/>
    </w:pPr>
  </w:style>
  <w:style w:type="paragraph" w:styleId="Nzev">
    <w:name w:val="Title"/>
    <w:basedOn w:val="Normln"/>
    <w:next w:val="Normln"/>
    <w:link w:val="NzevChar"/>
    <w:uiPriority w:val="10"/>
    <w:qFormat/>
    <w:rsid w:val="0063767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10"/>
    <w:rsid w:val="00637675"/>
    <w:rPr>
      <w:caps/>
      <w:color w:val="632423" w:themeColor="accent2" w:themeShade="80"/>
      <w:spacing w:val="50"/>
      <w:sz w:val="44"/>
      <w:szCs w:val="44"/>
    </w:rPr>
  </w:style>
  <w:style w:type="character" w:customStyle="1" w:styleId="Nadpis1Char">
    <w:name w:val="Nadpis 1 Char"/>
    <w:basedOn w:val="Standardnpsmoodstavce"/>
    <w:link w:val="Nadpis1"/>
    <w:uiPriority w:val="9"/>
    <w:rsid w:val="00637675"/>
    <w:rPr>
      <w:caps/>
      <w:color w:val="632423" w:themeColor="accent2" w:themeShade="80"/>
      <w:spacing w:val="20"/>
      <w:sz w:val="28"/>
      <w:szCs w:val="28"/>
    </w:rPr>
  </w:style>
  <w:style w:type="character" w:customStyle="1" w:styleId="Nadpis2Char">
    <w:name w:val="Nadpis 2 Char"/>
    <w:basedOn w:val="Standardnpsmoodstavce"/>
    <w:link w:val="Nadpis2"/>
    <w:uiPriority w:val="9"/>
    <w:rsid w:val="00637675"/>
    <w:rPr>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37675"/>
    <w:rPr>
      <w:caps/>
      <w:color w:val="622423" w:themeColor="accent2" w:themeShade="7F"/>
      <w:sz w:val="24"/>
      <w:szCs w:val="24"/>
    </w:rPr>
  </w:style>
  <w:style w:type="character" w:customStyle="1" w:styleId="Nadpis4Char">
    <w:name w:val="Nadpis 4 Char"/>
    <w:basedOn w:val="Standardnpsmoodstavce"/>
    <w:link w:val="Nadpis4"/>
    <w:uiPriority w:val="9"/>
    <w:semiHidden/>
    <w:rsid w:val="00637675"/>
    <w:rPr>
      <w:caps/>
      <w:color w:val="622423" w:themeColor="accent2" w:themeShade="7F"/>
      <w:spacing w:val="10"/>
    </w:rPr>
  </w:style>
  <w:style w:type="character" w:customStyle="1" w:styleId="Nadpis5Char">
    <w:name w:val="Nadpis 5 Char"/>
    <w:basedOn w:val="Standardnpsmoodstavce"/>
    <w:link w:val="Nadpis5"/>
    <w:uiPriority w:val="9"/>
    <w:semiHidden/>
    <w:rsid w:val="00637675"/>
    <w:rPr>
      <w:caps/>
      <w:color w:val="622423" w:themeColor="accent2" w:themeShade="7F"/>
      <w:spacing w:val="10"/>
    </w:rPr>
  </w:style>
  <w:style w:type="character" w:customStyle="1" w:styleId="Nadpis6Char">
    <w:name w:val="Nadpis 6 Char"/>
    <w:basedOn w:val="Standardnpsmoodstavce"/>
    <w:link w:val="Nadpis6"/>
    <w:uiPriority w:val="9"/>
    <w:semiHidden/>
    <w:rsid w:val="00637675"/>
    <w:rPr>
      <w:caps/>
      <w:color w:val="943634" w:themeColor="accent2" w:themeShade="BF"/>
      <w:spacing w:val="10"/>
    </w:rPr>
  </w:style>
  <w:style w:type="character" w:customStyle="1" w:styleId="Nadpis7Char">
    <w:name w:val="Nadpis 7 Char"/>
    <w:basedOn w:val="Standardnpsmoodstavce"/>
    <w:link w:val="Nadpis7"/>
    <w:uiPriority w:val="9"/>
    <w:semiHidden/>
    <w:rsid w:val="00637675"/>
    <w:rPr>
      <w:i/>
      <w:iCs/>
      <w:caps/>
      <w:color w:val="943634" w:themeColor="accent2" w:themeShade="BF"/>
      <w:spacing w:val="10"/>
    </w:rPr>
  </w:style>
  <w:style w:type="character" w:customStyle="1" w:styleId="Nadpis8Char">
    <w:name w:val="Nadpis 8 Char"/>
    <w:basedOn w:val="Standardnpsmoodstavce"/>
    <w:link w:val="Nadpis8"/>
    <w:uiPriority w:val="9"/>
    <w:semiHidden/>
    <w:rsid w:val="00637675"/>
    <w:rPr>
      <w:caps/>
      <w:spacing w:val="10"/>
      <w:sz w:val="20"/>
      <w:szCs w:val="20"/>
    </w:rPr>
  </w:style>
  <w:style w:type="character" w:customStyle="1" w:styleId="Nadpis9Char">
    <w:name w:val="Nadpis 9 Char"/>
    <w:basedOn w:val="Standardnpsmoodstavce"/>
    <w:link w:val="Nadpis9"/>
    <w:uiPriority w:val="9"/>
    <w:semiHidden/>
    <w:rsid w:val="00637675"/>
    <w:rPr>
      <w:i/>
      <w:iCs/>
      <w:caps/>
      <w:spacing w:val="10"/>
      <w:sz w:val="20"/>
      <w:szCs w:val="20"/>
    </w:rPr>
  </w:style>
  <w:style w:type="paragraph" w:styleId="Titulek">
    <w:name w:val="caption"/>
    <w:basedOn w:val="Normln"/>
    <w:next w:val="Normln"/>
    <w:uiPriority w:val="35"/>
    <w:semiHidden/>
    <w:unhideWhenUsed/>
    <w:qFormat/>
    <w:rsid w:val="00637675"/>
    <w:rPr>
      <w:caps/>
      <w:spacing w:val="10"/>
      <w:sz w:val="18"/>
      <w:szCs w:val="18"/>
    </w:rPr>
  </w:style>
  <w:style w:type="paragraph" w:styleId="Podtitul">
    <w:name w:val="Subtitle"/>
    <w:basedOn w:val="Normln"/>
    <w:next w:val="Normln"/>
    <w:link w:val="PodtitulChar"/>
    <w:uiPriority w:val="11"/>
    <w:qFormat/>
    <w:rsid w:val="00637675"/>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11"/>
    <w:rsid w:val="00637675"/>
    <w:rPr>
      <w:caps/>
      <w:spacing w:val="20"/>
      <w:sz w:val="18"/>
      <w:szCs w:val="18"/>
    </w:rPr>
  </w:style>
  <w:style w:type="character" w:styleId="Siln">
    <w:name w:val="Strong"/>
    <w:uiPriority w:val="22"/>
    <w:qFormat/>
    <w:rsid w:val="00637675"/>
    <w:rPr>
      <w:b/>
      <w:bCs/>
      <w:color w:val="943634" w:themeColor="accent2" w:themeShade="BF"/>
      <w:spacing w:val="5"/>
    </w:rPr>
  </w:style>
  <w:style w:type="character" w:styleId="Zvraznn">
    <w:name w:val="Emphasis"/>
    <w:uiPriority w:val="20"/>
    <w:qFormat/>
    <w:rsid w:val="00637675"/>
    <w:rPr>
      <w:caps/>
      <w:spacing w:val="5"/>
      <w:sz w:val="20"/>
      <w:szCs w:val="20"/>
    </w:rPr>
  </w:style>
  <w:style w:type="paragraph" w:styleId="Bezmezer">
    <w:name w:val="No Spacing"/>
    <w:basedOn w:val="Normln"/>
    <w:link w:val="BezmezerChar"/>
    <w:uiPriority w:val="1"/>
    <w:qFormat/>
    <w:rsid w:val="00637675"/>
    <w:pPr>
      <w:spacing w:after="0" w:line="240" w:lineRule="auto"/>
    </w:pPr>
  </w:style>
  <w:style w:type="character" w:customStyle="1" w:styleId="BezmezerChar">
    <w:name w:val="Bez mezer Char"/>
    <w:basedOn w:val="Standardnpsmoodstavce"/>
    <w:link w:val="Bezmezer"/>
    <w:uiPriority w:val="1"/>
    <w:rsid w:val="00637675"/>
  </w:style>
  <w:style w:type="paragraph" w:styleId="Citt">
    <w:name w:val="Quote"/>
    <w:basedOn w:val="Normln"/>
    <w:next w:val="Normln"/>
    <w:link w:val="CittChar"/>
    <w:uiPriority w:val="29"/>
    <w:qFormat/>
    <w:rsid w:val="00637675"/>
    <w:rPr>
      <w:i/>
      <w:iCs/>
    </w:rPr>
  </w:style>
  <w:style w:type="character" w:customStyle="1" w:styleId="CittChar">
    <w:name w:val="Citát Char"/>
    <w:basedOn w:val="Standardnpsmoodstavce"/>
    <w:link w:val="Citt"/>
    <w:uiPriority w:val="29"/>
    <w:rsid w:val="00637675"/>
    <w:rPr>
      <w:i/>
      <w:iCs/>
    </w:rPr>
  </w:style>
  <w:style w:type="paragraph" w:styleId="Vrazncitt">
    <w:name w:val="Intense Quote"/>
    <w:basedOn w:val="Normln"/>
    <w:next w:val="Normln"/>
    <w:link w:val="VrazncittChar"/>
    <w:uiPriority w:val="30"/>
    <w:qFormat/>
    <w:rsid w:val="0063767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37675"/>
    <w:rPr>
      <w:caps/>
      <w:color w:val="622423" w:themeColor="accent2" w:themeShade="7F"/>
      <w:spacing w:val="5"/>
      <w:sz w:val="20"/>
      <w:szCs w:val="20"/>
    </w:rPr>
  </w:style>
  <w:style w:type="character" w:styleId="Zdraznnjemn">
    <w:name w:val="Subtle Emphasis"/>
    <w:uiPriority w:val="19"/>
    <w:qFormat/>
    <w:rsid w:val="00637675"/>
    <w:rPr>
      <w:i/>
      <w:iCs/>
    </w:rPr>
  </w:style>
  <w:style w:type="character" w:styleId="Zdraznnintenzivn">
    <w:name w:val="Intense Emphasis"/>
    <w:uiPriority w:val="21"/>
    <w:qFormat/>
    <w:rsid w:val="00637675"/>
    <w:rPr>
      <w:i/>
      <w:iCs/>
      <w:caps/>
      <w:spacing w:val="10"/>
      <w:sz w:val="20"/>
      <w:szCs w:val="20"/>
    </w:rPr>
  </w:style>
  <w:style w:type="character" w:styleId="Odkazjemn">
    <w:name w:val="Subtle Reference"/>
    <w:basedOn w:val="Standardnpsmoodstavce"/>
    <w:uiPriority w:val="31"/>
    <w:qFormat/>
    <w:rsid w:val="00637675"/>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637675"/>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637675"/>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637675"/>
    <w:pPr>
      <w:outlineLvl w:val="9"/>
    </w:pPr>
    <w:rPr>
      <w:lang w:bidi="en-US"/>
    </w:rPr>
  </w:style>
  <w:style w:type="paragraph" w:styleId="Textbubliny">
    <w:name w:val="Balloon Text"/>
    <w:basedOn w:val="Normln"/>
    <w:link w:val="TextbublinyChar"/>
    <w:uiPriority w:val="99"/>
    <w:semiHidden/>
    <w:unhideWhenUsed/>
    <w:rsid w:val="00C735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55F"/>
    <w:rPr>
      <w:rFonts w:ascii="Tahoma" w:hAnsi="Tahoma" w:cs="Tahoma"/>
      <w:sz w:val="16"/>
      <w:szCs w:val="16"/>
    </w:rPr>
  </w:style>
  <w:style w:type="table" w:styleId="Mkatabulky">
    <w:name w:val="Table Grid"/>
    <w:basedOn w:val="Normlntabulka"/>
    <w:uiPriority w:val="59"/>
    <w:rsid w:val="0072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33C5F-CA27-437D-8D92-7BB035B31798}" type="doc">
      <dgm:prSet loTypeId="urn:microsoft.com/office/officeart/2005/8/layout/pyramid2" loCatId="pyramid" qsTypeId="urn:microsoft.com/office/officeart/2005/8/quickstyle/simple1" qsCatId="simple" csTypeId="urn:microsoft.com/office/officeart/2005/8/colors/accent1_2" csCatId="accent1" phldr="1"/>
      <dgm:spPr/>
    </dgm:pt>
    <dgm:pt modelId="{AF7798CF-F249-492E-9B85-F996BB5752AC}">
      <dgm:prSet phldrT="[Text]" custT="1"/>
      <dgm:spPr/>
      <dgm:t>
        <a:bodyPr/>
        <a:lstStyle/>
        <a:p>
          <a:r>
            <a:rPr lang="cs-CZ" sz="1500"/>
            <a:t>systémy</a:t>
          </a:r>
        </a:p>
      </dgm:t>
    </dgm:pt>
    <dgm:pt modelId="{66FDAB86-F807-4FD6-9801-D13D13DDC5DC}" type="parTrans" cxnId="{C2F8D9C8-D912-4B9B-AE36-68567001D9D4}">
      <dgm:prSet/>
      <dgm:spPr/>
      <dgm:t>
        <a:bodyPr/>
        <a:lstStyle/>
        <a:p>
          <a:endParaRPr lang="cs-CZ"/>
        </a:p>
      </dgm:t>
    </dgm:pt>
    <dgm:pt modelId="{2E3E37A8-2037-4008-B297-23E48E987610}" type="sibTrans" cxnId="{C2F8D9C8-D912-4B9B-AE36-68567001D9D4}">
      <dgm:prSet/>
      <dgm:spPr/>
      <dgm:t>
        <a:bodyPr/>
        <a:lstStyle/>
        <a:p>
          <a:endParaRPr lang="cs-CZ"/>
        </a:p>
      </dgm:t>
    </dgm:pt>
    <dgm:pt modelId="{D6906CFD-6CCC-4741-B4E2-092716CAAC91}">
      <dgm:prSet phldrT="[Text]"/>
      <dgm:spPr/>
      <dgm:t>
        <a:bodyPr/>
        <a:lstStyle/>
        <a:p>
          <a:r>
            <a:rPr lang="cs-CZ"/>
            <a:t>synopse syntéz</a:t>
          </a:r>
        </a:p>
      </dgm:t>
    </dgm:pt>
    <dgm:pt modelId="{D7E90E34-AE90-409E-8751-48AAA00BEFA1}" type="parTrans" cxnId="{4F8D7200-5F7B-4D91-8696-ED4A1DD55826}">
      <dgm:prSet/>
      <dgm:spPr/>
      <dgm:t>
        <a:bodyPr/>
        <a:lstStyle/>
        <a:p>
          <a:endParaRPr lang="cs-CZ"/>
        </a:p>
      </dgm:t>
    </dgm:pt>
    <dgm:pt modelId="{CC543F61-CACE-439D-ABC4-A9DB2EE60024}" type="sibTrans" cxnId="{4F8D7200-5F7B-4D91-8696-ED4A1DD55826}">
      <dgm:prSet/>
      <dgm:spPr/>
      <dgm:t>
        <a:bodyPr/>
        <a:lstStyle/>
        <a:p>
          <a:endParaRPr lang="cs-CZ"/>
        </a:p>
      </dgm:t>
    </dgm:pt>
    <dgm:pt modelId="{31B19EDB-2264-40D6-B01D-AC6A7B09C126}">
      <dgm:prSet phldrT="[Text]"/>
      <dgm:spPr/>
      <dgm:t>
        <a:bodyPr/>
        <a:lstStyle/>
        <a:p>
          <a:r>
            <a:rPr lang="cs-CZ"/>
            <a:t>studie</a:t>
          </a:r>
        </a:p>
      </dgm:t>
    </dgm:pt>
    <dgm:pt modelId="{43935224-CA1F-40E2-B4A6-EDA8BAB4CA91}" type="parTrans" cxnId="{398B5665-E8E7-4855-BC4E-059D35EF6A84}">
      <dgm:prSet/>
      <dgm:spPr/>
      <dgm:t>
        <a:bodyPr/>
        <a:lstStyle/>
        <a:p>
          <a:endParaRPr lang="cs-CZ"/>
        </a:p>
      </dgm:t>
    </dgm:pt>
    <dgm:pt modelId="{C4469421-E741-437D-9E9F-EC2FE7766381}" type="sibTrans" cxnId="{398B5665-E8E7-4855-BC4E-059D35EF6A84}">
      <dgm:prSet/>
      <dgm:spPr/>
      <dgm:t>
        <a:bodyPr/>
        <a:lstStyle/>
        <a:p>
          <a:endParaRPr lang="cs-CZ"/>
        </a:p>
      </dgm:t>
    </dgm:pt>
    <dgm:pt modelId="{20B1A999-6DF3-4F15-A40E-AA7C2FA9C2AD}">
      <dgm:prSet phldrT="[Text]"/>
      <dgm:spPr/>
      <dgm:t>
        <a:bodyPr/>
        <a:lstStyle/>
        <a:p>
          <a:r>
            <a:rPr lang="cs-CZ"/>
            <a:t>syntézy</a:t>
          </a:r>
        </a:p>
      </dgm:t>
    </dgm:pt>
    <dgm:pt modelId="{A91A3D83-04AA-45A2-A586-E3C019955C0B}" type="parTrans" cxnId="{2B6A38A5-A8C2-41C5-94D2-8ACDA9302AF3}">
      <dgm:prSet/>
      <dgm:spPr/>
      <dgm:t>
        <a:bodyPr/>
        <a:lstStyle/>
        <a:p>
          <a:endParaRPr lang="cs-CZ"/>
        </a:p>
      </dgm:t>
    </dgm:pt>
    <dgm:pt modelId="{EF66BFB8-4E1E-4E63-8CDF-83FAADFB1D0A}" type="sibTrans" cxnId="{2B6A38A5-A8C2-41C5-94D2-8ACDA9302AF3}">
      <dgm:prSet/>
      <dgm:spPr/>
      <dgm:t>
        <a:bodyPr/>
        <a:lstStyle/>
        <a:p>
          <a:endParaRPr lang="cs-CZ"/>
        </a:p>
      </dgm:t>
    </dgm:pt>
    <dgm:pt modelId="{8D672FEB-3DF9-41BC-BFCF-A446D15BFDCD}">
      <dgm:prSet phldrT="[Text]"/>
      <dgm:spPr/>
      <dgm:t>
        <a:bodyPr/>
        <a:lstStyle/>
        <a:p>
          <a:r>
            <a:rPr lang="cs-CZ"/>
            <a:t>synopse studií</a:t>
          </a:r>
        </a:p>
      </dgm:t>
    </dgm:pt>
    <dgm:pt modelId="{5BC9410A-827A-488E-9C4E-A6DDFDB0EB70}" type="parTrans" cxnId="{7C241775-937C-41E7-BCE9-141063C42911}">
      <dgm:prSet/>
      <dgm:spPr/>
      <dgm:t>
        <a:bodyPr/>
        <a:lstStyle/>
        <a:p>
          <a:endParaRPr lang="cs-CZ"/>
        </a:p>
      </dgm:t>
    </dgm:pt>
    <dgm:pt modelId="{1F9DD49D-9772-4CF0-9BF3-2E24201394EE}" type="sibTrans" cxnId="{7C241775-937C-41E7-BCE9-141063C42911}">
      <dgm:prSet/>
      <dgm:spPr/>
      <dgm:t>
        <a:bodyPr/>
        <a:lstStyle/>
        <a:p>
          <a:endParaRPr lang="cs-CZ"/>
        </a:p>
      </dgm:t>
    </dgm:pt>
    <dgm:pt modelId="{21CD9E3E-84BB-49F4-8877-315378A86359}">
      <dgm:prSet phldrT="[Text]"/>
      <dgm:spPr/>
      <dgm:t>
        <a:bodyPr/>
        <a:lstStyle/>
        <a:p>
          <a:r>
            <a:rPr lang="cs-CZ"/>
            <a:t>souhrny</a:t>
          </a:r>
        </a:p>
      </dgm:t>
    </dgm:pt>
    <dgm:pt modelId="{AC4D4180-88AB-47C8-9576-B61AEE70B713}" type="parTrans" cxnId="{EAB55CF2-6010-4310-8CE4-2BE8CE2AD7A7}">
      <dgm:prSet/>
      <dgm:spPr/>
      <dgm:t>
        <a:bodyPr/>
        <a:lstStyle/>
        <a:p>
          <a:endParaRPr lang="cs-CZ"/>
        </a:p>
      </dgm:t>
    </dgm:pt>
    <dgm:pt modelId="{8E45D085-05B6-41DD-B80C-90F520B2EC7B}" type="sibTrans" cxnId="{EAB55CF2-6010-4310-8CE4-2BE8CE2AD7A7}">
      <dgm:prSet/>
      <dgm:spPr/>
      <dgm:t>
        <a:bodyPr/>
        <a:lstStyle/>
        <a:p>
          <a:endParaRPr lang="cs-CZ"/>
        </a:p>
      </dgm:t>
    </dgm:pt>
    <dgm:pt modelId="{9586EE21-7FF5-4AA7-9869-5A4CFDC24E6A}" type="pres">
      <dgm:prSet presAssocID="{F7E33C5F-CA27-437D-8D92-7BB035B31798}" presName="compositeShape" presStyleCnt="0">
        <dgm:presLayoutVars>
          <dgm:dir/>
          <dgm:resizeHandles/>
        </dgm:presLayoutVars>
      </dgm:prSet>
      <dgm:spPr/>
    </dgm:pt>
    <dgm:pt modelId="{BB27016E-9320-46A0-B531-62B5A68EB201}" type="pres">
      <dgm:prSet presAssocID="{F7E33C5F-CA27-437D-8D92-7BB035B31798}" presName="pyramid" presStyleLbl="node1" presStyleIdx="0" presStyleCnt="1"/>
      <dgm:spPr/>
    </dgm:pt>
    <dgm:pt modelId="{8D757F0D-07B1-4EA8-8530-30D4DF709053}" type="pres">
      <dgm:prSet presAssocID="{F7E33C5F-CA27-437D-8D92-7BB035B31798}" presName="theList" presStyleCnt="0"/>
      <dgm:spPr/>
    </dgm:pt>
    <dgm:pt modelId="{D364BBBC-237C-4B57-83EB-2223D521C428}" type="pres">
      <dgm:prSet presAssocID="{AF7798CF-F249-492E-9B85-F996BB5752AC}" presName="aNode" presStyleLbl="fgAcc1" presStyleIdx="0" presStyleCnt="6">
        <dgm:presLayoutVars>
          <dgm:bulletEnabled val="1"/>
        </dgm:presLayoutVars>
      </dgm:prSet>
      <dgm:spPr/>
      <dgm:t>
        <a:bodyPr/>
        <a:lstStyle/>
        <a:p>
          <a:endParaRPr lang="cs-CZ"/>
        </a:p>
      </dgm:t>
    </dgm:pt>
    <dgm:pt modelId="{9F917C1B-FC3C-4BF0-B534-1B34FA6435F9}" type="pres">
      <dgm:prSet presAssocID="{AF7798CF-F249-492E-9B85-F996BB5752AC}" presName="aSpace" presStyleCnt="0"/>
      <dgm:spPr/>
    </dgm:pt>
    <dgm:pt modelId="{03F4F874-BB2E-42B5-AD56-A2CC0297FF27}" type="pres">
      <dgm:prSet presAssocID="{21CD9E3E-84BB-49F4-8877-315378A86359}" presName="aNode" presStyleLbl="fgAcc1" presStyleIdx="1" presStyleCnt="6">
        <dgm:presLayoutVars>
          <dgm:bulletEnabled val="1"/>
        </dgm:presLayoutVars>
      </dgm:prSet>
      <dgm:spPr/>
      <dgm:t>
        <a:bodyPr/>
        <a:lstStyle/>
        <a:p>
          <a:endParaRPr lang="cs-CZ"/>
        </a:p>
      </dgm:t>
    </dgm:pt>
    <dgm:pt modelId="{9FD9DB52-F05B-4435-91EC-792814DA4413}" type="pres">
      <dgm:prSet presAssocID="{21CD9E3E-84BB-49F4-8877-315378A86359}" presName="aSpace" presStyleCnt="0"/>
      <dgm:spPr/>
    </dgm:pt>
    <dgm:pt modelId="{58F95269-7078-4F03-944A-A9376C712717}" type="pres">
      <dgm:prSet presAssocID="{D6906CFD-6CCC-4741-B4E2-092716CAAC91}" presName="aNode" presStyleLbl="fgAcc1" presStyleIdx="2" presStyleCnt="6">
        <dgm:presLayoutVars>
          <dgm:bulletEnabled val="1"/>
        </dgm:presLayoutVars>
      </dgm:prSet>
      <dgm:spPr/>
      <dgm:t>
        <a:bodyPr/>
        <a:lstStyle/>
        <a:p>
          <a:endParaRPr lang="cs-CZ"/>
        </a:p>
      </dgm:t>
    </dgm:pt>
    <dgm:pt modelId="{5F7B485B-2389-422C-9CEF-A742E86AADB6}" type="pres">
      <dgm:prSet presAssocID="{D6906CFD-6CCC-4741-B4E2-092716CAAC91}" presName="aSpace" presStyleCnt="0"/>
      <dgm:spPr/>
    </dgm:pt>
    <dgm:pt modelId="{B5B23FE0-97A6-4005-BDEA-69D0BCA47356}" type="pres">
      <dgm:prSet presAssocID="{20B1A999-6DF3-4F15-A40E-AA7C2FA9C2AD}" presName="aNode" presStyleLbl="fgAcc1" presStyleIdx="3" presStyleCnt="6">
        <dgm:presLayoutVars>
          <dgm:bulletEnabled val="1"/>
        </dgm:presLayoutVars>
      </dgm:prSet>
      <dgm:spPr/>
      <dgm:t>
        <a:bodyPr/>
        <a:lstStyle/>
        <a:p>
          <a:endParaRPr lang="cs-CZ"/>
        </a:p>
      </dgm:t>
    </dgm:pt>
    <dgm:pt modelId="{C2621BD8-3B52-4FE5-A0A1-244C48412189}" type="pres">
      <dgm:prSet presAssocID="{20B1A999-6DF3-4F15-A40E-AA7C2FA9C2AD}" presName="aSpace" presStyleCnt="0"/>
      <dgm:spPr/>
    </dgm:pt>
    <dgm:pt modelId="{4F25EA17-E25E-49A7-ACDE-6DE4B3F6A482}" type="pres">
      <dgm:prSet presAssocID="{8D672FEB-3DF9-41BC-BFCF-A446D15BFDCD}" presName="aNode" presStyleLbl="fgAcc1" presStyleIdx="4" presStyleCnt="6">
        <dgm:presLayoutVars>
          <dgm:bulletEnabled val="1"/>
        </dgm:presLayoutVars>
      </dgm:prSet>
      <dgm:spPr/>
      <dgm:t>
        <a:bodyPr/>
        <a:lstStyle/>
        <a:p>
          <a:endParaRPr lang="cs-CZ"/>
        </a:p>
      </dgm:t>
    </dgm:pt>
    <dgm:pt modelId="{2CFBA398-35AD-48F3-B201-0CCE8669C38A}" type="pres">
      <dgm:prSet presAssocID="{8D672FEB-3DF9-41BC-BFCF-A446D15BFDCD}" presName="aSpace" presStyleCnt="0"/>
      <dgm:spPr/>
    </dgm:pt>
    <dgm:pt modelId="{B38482DA-25F4-4AB1-B37D-24F79DA33478}" type="pres">
      <dgm:prSet presAssocID="{31B19EDB-2264-40D6-B01D-AC6A7B09C126}" presName="aNode" presStyleLbl="fgAcc1" presStyleIdx="5" presStyleCnt="6">
        <dgm:presLayoutVars>
          <dgm:bulletEnabled val="1"/>
        </dgm:presLayoutVars>
      </dgm:prSet>
      <dgm:spPr/>
      <dgm:t>
        <a:bodyPr/>
        <a:lstStyle/>
        <a:p>
          <a:endParaRPr lang="cs-CZ"/>
        </a:p>
      </dgm:t>
    </dgm:pt>
    <dgm:pt modelId="{9F9915BD-7647-441C-84D0-8D5F8F23831E}" type="pres">
      <dgm:prSet presAssocID="{31B19EDB-2264-40D6-B01D-AC6A7B09C126}" presName="aSpace" presStyleCnt="0"/>
      <dgm:spPr/>
    </dgm:pt>
  </dgm:ptLst>
  <dgm:cxnLst>
    <dgm:cxn modelId="{2B6A38A5-A8C2-41C5-94D2-8ACDA9302AF3}" srcId="{F7E33C5F-CA27-437D-8D92-7BB035B31798}" destId="{20B1A999-6DF3-4F15-A40E-AA7C2FA9C2AD}" srcOrd="3" destOrd="0" parTransId="{A91A3D83-04AA-45A2-A586-E3C019955C0B}" sibTransId="{EF66BFB8-4E1E-4E63-8CDF-83FAADFB1D0A}"/>
    <dgm:cxn modelId="{4F8D7200-5F7B-4D91-8696-ED4A1DD55826}" srcId="{F7E33C5F-CA27-437D-8D92-7BB035B31798}" destId="{D6906CFD-6CCC-4741-B4E2-092716CAAC91}" srcOrd="2" destOrd="0" parTransId="{D7E90E34-AE90-409E-8751-48AAA00BEFA1}" sibTransId="{CC543F61-CACE-439D-ABC4-A9DB2EE60024}"/>
    <dgm:cxn modelId="{C4620FDF-A15A-4881-AD08-D3B7B89644B3}" type="presOf" srcId="{21CD9E3E-84BB-49F4-8877-315378A86359}" destId="{03F4F874-BB2E-42B5-AD56-A2CC0297FF27}" srcOrd="0" destOrd="0" presId="urn:microsoft.com/office/officeart/2005/8/layout/pyramid2"/>
    <dgm:cxn modelId="{36ED588B-5BE8-4633-ADCB-2D5CACAF4DE3}" type="presOf" srcId="{8D672FEB-3DF9-41BC-BFCF-A446D15BFDCD}" destId="{4F25EA17-E25E-49A7-ACDE-6DE4B3F6A482}" srcOrd="0" destOrd="0" presId="urn:microsoft.com/office/officeart/2005/8/layout/pyramid2"/>
    <dgm:cxn modelId="{4981E168-4B78-4754-9363-3166B856AC56}" type="presOf" srcId="{F7E33C5F-CA27-437D-8D92-7BB035B31798}" destId="{9586EE21-7FF5-4AA7-9869-5A4CFDC24E6A}" srcOrd="0" destOrd="0" presId="urn:microsoft.com/office/officeart/2005/8/layout/pyramid2"/>
    <dgm:cxn modelId="{82AED9C1-E647-44F7-BDB8-F5F982D185B0}" type="presOf" srcId="{D6906CFD-6CCC-4741-B4E2-092716CAAC91}" destId="{58F95269-7078-4F03-944A-A9376C712717}" srcOrd="0" destOrd="0" presId="urn:microsoft.com/office/officeart/2005/8/layout/pyramid2"/>
    <dgm:cxn modelId="{20525197-6328-47F1-B49D-36288E3652D4}" type="presOf" srcId="{20B1A999-6DF3-4F15-A40E-AA7C2FA9C2AD}" destId="{B5B23FE0-97A6-4005-BDEA-69D0BCA47356}" srcOrd="0" destOrd="0" presId="urn:microsoft.com/office/officeart/2005/8/layout/pyramid2"/>
    <dgm:cxn modelId="{6170A3F5-F16F-4978-8D5D-F529D93CB31A}" type="presOf" srcId="{AF7798CF-F249-492E-9B85-F996BB5752AC}" destId="{D364BBBC-237C-4B57-83EB-2223D521C428}" srcOrd="0" destOrd="0" presId="urn:microsoft.com/office/officeart/2005/8/layout/pyramid2"/>
    <dgm:cxn modelId="{C2F8D9C8-D912-4B9B-AE36-68567001D9D4}" srcId="{F7E33C5F-CA27-437D-8D92-7BB035B31798}" destId="{AF7798CF-F249-492E-9B85-F996BB5752AC}" srcOrd="0" destOrd="0" parTransId="{66FDAB86-F807-4FD6-9801-D13D13DDC5DC}" sibTransId="{2E3E37A8-2037-4008-B297-23E48E987610}"/>
    <dgm:cxn modelId="{EAB55CF2-6010-4310-8CE4-2BE8CE2AD7A7}" srcId="{F7E33C5F-CA27-437D-8D92-7BB035B31798}" destId="{21CD9E3E-84BB-49F4-8877-315378A86359}" srcOrd="1" destOrd="0" parTransId="{AC4D4180-88AB-47C8-9576-B61AEE70B713}" sibTransId="{8E45D085-05B6-41DD-B80C-90F520B2EC7B}"/>
    <dgm:cxn modelId="{398B5665-E8E7-4855-BC4E-059D35EF6A84}" srcId="{F7E33C5F-CA27-437D-8D92-7BB035B31798}" destId="{31B19EDB-2264-40D6-B01D-AC6A7B09C126}" srcOrd="5" destOrd="0" parTransId="{43935224-CA1F-40E2-B4A6-EDA8BAB4CA91}" sibTransId="{C4469421-E741-437D-9E9F-EC2FE7766381}"/>
    <dgm:cxn modelId="{E2DD784B-95E0-4E20-B623-76142A0926B8}" type="presOf" srcId="{31B19EDB-2264-40D6-B01D-AC6A7B09C126}" destId="{B38482DA-25F4-4AB1-B37D-24F79DA33478}" srcOrd="0" destOrd="0" presId="urn:microsoft.com/office/officeart/2005/8/layout/pyramid2"/>
    <dgm:cxn modelId="{7C241775-937C-41E7-BCE9-141063C42911}" srcId="{F7E33C5F-CA27-437D-8D92-7BB035B31798}" destId="{8D672FEB-3DF9-41BC-BFCF-A446D15BFDCD}" srcOrd="4" destOrd="0" parTransId="{5BC9410A-827A-488E-9C4E-A6DDFDB0EB70}" sibTransId="{1F9DD49D-9772-4CF0-9BF3-2E24201394EE}"/>
    <dgm:cxn modelId="{06EBDE5E-C3A5-4B23-9986-0E0DFD2D252D}" type="presParOf" srcId="{9586EE21-7FF5-4AA7-9869-5A4CFDC24E6A}" destId="{BB27016E-9320-46A0-B531-62B5A68EB201}" srcOrd="0" destOrd="0" presId="urn:microsoft.com/office/officeart/2005/8/layout/pyramid2"/>
    <dgm:cxn modelId="{BC0C0A01-FDBE-4E1D-A342-BD8CB4493B20}" type="presParOf" srcId="{9586EE21-7FF5-4AA7-9869-5A4CFDC24E6A}" destId="{8D757F0D-07B1-4EA8-8530-30D4DF709053}" srcOrd="1" destOrd="0" presId="urn:microsoft.com/office/officeart/2005/8/layout/pyramid2"/>
    <dgm:cxn modelId="{1804B767-4CC4-413E-9F5E-377C1AC9E75A}" type="presParOf" srcId="{8D757F0D-07B1-4EA8-8530-30D4DF709053}" destId="{D364BBBC-237C-4B57-83EB-2223D521C428}" srcOrd="0" destOrd="0" presId="urn:microsoft.com/office/officeart/2005/8/layout/pyramid2"/>
    <dgm:cxn modelId="{63C4BBD3-6348-41AD-ABFE-A651360CA92E}" type="presParOf" srcId="{8D757F0D-07B1-4EA8-8530-30D4DF709053}" destId="{9F917C1B-FC3C-4BF0-B534-1B34FA6435F9}" srcOrd="1" destOrd="0" presId="urn:microsoft.com/office/officeart/2005/8/layout/pyramid2"/>
    <dgm:cxn modelId="{ED6CFC57-2731-4D38-BE3B-EDDF0CB2A794}" type="presParOf" srcId="{8D757F0D-07B1-4EA8-8530-30D4DF709053}" destId="{03F4F874-BB2E-42B5-AD56-A2CC0297FF27}" srcOrd="2" destOrd="0" presId="urn:microsoft.com/office/officeart/2005/8/layout/pyramid2"/>
    <dgm:cxn modelId="{2AC56EE8-7840-48F5-B242-77B2E0162568}" type="presParOf" srcId="{8D757F0D-07B1-4EA8-8530-30D4DF709053}" destId="{9FD9DB52-F05B-4435-91EC-792814DA4413}" srcOrd="3" destOrd="0" presId="urn:microsoft.com/office/officeart/2005/8/layout/pyramid2"/>
    <dgm:cxn modelId="{D64C14E7-653A-4ACF-876E-91B3122839B2}" type="presParOf" srcId="{8D757F0D-07B1-4EA8-8530-30D4DF709053}" destId="{58F95269-7078-4F03-944A-A9376C712717}" srcOrd="4" destOrd="0" presId="urn:microsoft.com/office/officeart/2005/8/layout/pyramid2"/>
    <dgm:cxn modelId="{E8714CBF-6FBA-4586-939D-63DE9B0F9C28}" type="presParOf" srcId="{8D757F0D-07B1-4EA8-8530-30D4DF709053}" destId="{5F7B485B-2389-422C-9CEF-A742E86AADB6}" srcOrd="5" destOrd="0" presId="urn:microsoft.com/office/officeart/2005/8/layout/pyramid2"/>
    <dgm:cxn modelId="{87C9D2D4-4BD6-4FE8-8E65-D49E782BF94F}" type="presParOf" srcId="{8D757F0D-07B1-4EA8-8530-30D4DF709053}" destId="{B5B23FE0-97A6-4005-BDEA-69D0BCA47356}" srcOrd="6" destOrd="0" presId="urn:microsoft.com/office/officeart/2005/8/layout/pyramid2"/>
    <dgm:cxn modelId="{28B2A104-610A-4BA8-9E59-520CDC1E9864}" type="presParOf" srcId="{8D757F0D-07B1-4EA8-8530-30D4DF709053}" destId="{C2621BD8-3B52-4FE5-A0A1-244C48412189}" srcOrd="7" destOrd="0" presId="urn:microsoft.com/office/officeart/2005/8/layout/pyramid2"/>
    <dgm:cxn modelId="{6C4B2283-E787-4277-823C-6FDBDF33BCE8}" type="presParOf" srcId="{8D757F0D-07B1-4EA8-8530-30D4DF709053}" destId="{4F25EA17-E25E-49A7-ACDE-6DE4B3F6A482}" srcOrd="8" destOrd="0" presId="urn:microsoft.com/office/officeart/2005/8/layout/pyramid2"/>
    <dgm:cxn modelId="{76C42310-DCEE-4CD1-874D-9B4CDA7F436E}" type="presParOf" srcId="{8D757F0D-07B1-4EA8-8530-30D4DF709053}" destId="{2CFBA398-35AD-48F3-B201-0CCE8669C38A}" srcOrd="9" destOrd="0" presId="urn:microsoft.com/office/officeart/2005/8/layout/pyramid2"/>
    <dgm:cxn modelId="{D1F2B67E-F488-4D53-B6C2-0ECC00F6883C}" type="presParOf" srcId="{8D757F0D-07B1-4EA8-8530-30D4DF709053}" destId="{B38482DA-25F4-4AB1-B37D-24F79DA33478}" srcOrd="10" destOrd="0" presId="urn:microsoft.com/office/officeart/2005/8/layout/pyramid2"/>
    <dgm:cxn modelId="{417DF57E-3132-4BB8-AB7F-4152DFD0AAFB}" type="presParOf" srcId="{8D757F0D-07B1-4EA8-8530-30D4DF709053}" destId="{9F9915BD-7647-441C-84D0-8D5F8F23831E}" srcOrd="11"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27016E-9320-46A0-B531-62B5A68EB201}">
      <dsp:nvSpPr>
        <dsp:cNvPr id="0" name=""/>
        <dsp:cNvSpPr/>
      </dsp:nvSpPr>
      <dsp:spPr>
        <a:xfrm>
          <a:off x="0" y="0"/>
          <a:ext cx="3354456" cy="34194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64BBBC-237C-4B57-83EB-2223D521C428}">
      <dsp:nvSpPr>
        <dsp:cNvPr id="0" name=""/>
        <dsp:cNvSpPr/>
      </dsp:nvSpPr>
      <dsp:spPr>
        <a:xfrm>
          <a:off x="1677228" y="343784"/>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cs-CZ" sz="1500" kern="1200"/>
            <a:t>systémy</a:t>
          </a:r>
        </a:p>
      </dsp:txBody>
      <dsp:txXfrm>
        <a:off x="1696985" y="363541"/>
        <a:ext cx="2140882" cy="365212"/>
      </dsp:txXfrm>
    </dsp:sp>
    <dsp:sp modelId="{03F4F874-BB2E-42B5-AD56-A2CC0297FF27}">
      <dsp:nvSpPr>
        <dsp:cNvPr id="0" name=""/>
        <dsp:cNvSpPr/>
      </dsp:nvSpPr>
      <dsp:spPr>
        <a:xfrm>
          <a:off x="1677228" y="799101"/>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t>souhrny</a:t>
          </a:r>
        </a:p>
      </dsp:txBody>
      <dsp:txXfrm>
        <a:off x="1696985" y="818858"/>
        <a:ext cx="2140882" cy="365212"/>
      </dsp:txXfrm>
    </dsp:sp>
    <dsp:sp modelId="{58F95269-7078-4F03-944A-A9376C712717}">
      <dsp:nvSpPr>
        <dsp:cNvPr id="0" name=""/>
        <dsp:cNvSpPr/>
      </dsp:nvSpPr>
      <dsp:spPr>
        <a:xfrm>
          <a:off x="1677228" y="1254419"/>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t>synopse syntéz</a:t>
          </a:r>
        </a:p>
      </dsp:txBody>
      <dsp:txXfrm>
        <a:off x="1696985" y="1274176"/>
        <a:ext cx="2140882" cy="365212"/>
      </dsp:txXfrm>
    </dsp:sp>
    <dsp:sp modelId="{B5B23FE0-97A6-4005-BDEA-69D0BCA47356}">
      <dsp:nvSpPr>
        <dsp:cNvPr id="0" name=""/>
        <dsp:cNvSpPr/>
      </dsp:nvSpPr>
      <dsp:spPr>
        <a:xfrm>
          <a:off x="1677228" y="1709737"/>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t>syntézy</a:t>
          </a:r>
        </a:p>
      </dsp:txBody>
      <dsp:txXfrm>
        <a:off x="1696985" y="1729494"/>
        <a:ext cx="2140882" cy="365212"/>
      </dsp:txXfrm>
    </dsp:sp>
    <dsp:sp modelId="{4F25EA17-E25E-49A7-ACDE-6DE4B3F6A482}">
      <dsp:nvSpPr>
        <dsp:cNvPr id="0" name=""/>
        <dsp:cNvSpPr/>
      </dsp:nvSpPr>
      <dsp:spPr>
        <a:xfrm>
          <a:off x="1677228" y="2165055"/>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t>synopse studií</a:t>
          </a:r>
        </a:p>
      </dsp:txBody>
      <dsp:txXfrm>
        <a:off x="1696985" y="2184812"/>
        <a:ext cx="2140882" cy="365212"/>
      </dsp:txXfrm>
    </dsp:sp>
    <dsp:sp modelId="{B38482DA-25F4-4AB1-B37D-24F79DA33478}">
      <dsp:nvSpPr>
        <dsp:cNvPr id="0" name=""/>
        <dsp:cNvSpPr/>
      </dsp:nvSpPr>
      <dsp:spPr>
        <a:xfrm>
          <a:off x="1677228" y="2620373"/>
          <a:ext cx="2180396" cy="40472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t>studie</a:t>
          </a:r>
        </a:p>
      </dsp:txBody>
      <dsp:txXfrm>
        <a:off x="1696985" y="2640130"/>
        <a:ext cx="2140882" cy="3652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58B7-5E6E-4A3F-9547-194D8BB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11</Pages>
  <Words>5264</Words>
  <Characters>31062</Characters>
  <Application>Microsoft Office Word</Application>
  <DocSecurity>0</DocSecurity>
  <Lines>258</Lines>
  <Paragraphs>72</Paragraphs>
  <ScaleCrop>false</ScaleCrop>
  <HeadingPairs>
    <vt:vector size="4" baseType="variant">
      <vt:variant>
        <vt:lpstr>Název</vt:lpstr>
      </vt:variant>
      <vt:variant>
        <vt:i4>1</vt:i4>
      </vt:variant>
      <vt:variant>
        <vt:lpstr>Nadpisy</vt:lpstr>
      </vt:variant>
      <vt:variant>
        <vt:i4>9</vt:i4>
      </vt:variant>
    </vt:vector>
  </HeadingPairs>
  <TitlesOfParts>
    <vt:vector size="10" baseType="lpstr">
      <vt:lpstr/>
      <vt:lpstr>Úvod</vt:lpstr>
      <vt:lpstr>Vymezení základních pojmů</vt:lpstr>
      <vt:lpstr>Jak aplikovat teorii založenou na důkazech?</vt:lpstr>
      <vt:lpstr>Formulace vědeckého problému a otázek</vt:lpstr>
      <vt:lpstr>Hledání „nejlepších“ důkazů</vt:lpstr>
      <vt:lpstr>    Jak hledat důkazy ve zdrojích</vt:lpstr>
      <vt:lpstr>    Hierarchie důkazů</vt:lpstr>
      <vt:lpstr>    Kritické posouzení důkazů</vt:lpstr>
      <vt:lpstr>Referenční seznam</vt:lpstr>
    </vt:vector>
  </TitlesOfParts>
  <Company>FTK UP Olomouc</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Vašíčková</dc:creator>
  <cp:lastModifiedBy>Jana Vašíčková</cp:lastModifiedBy>
  <cp:revision>17</cp:revision>
  <dcterms:created xsi:type="dcterms:W3CDTF">2015-10-19T07:04:00Z</dcterms:created>
  <dcterms:modified xsi:type="dcterms:W3CDTF">2015-10-26T10:06:00Z</dcterms:modified>
</cp:coreProperties>
</file>