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9A" w:rsidRPr="000F5974" w:rsidRDefault="007F0B9A" w:rsidP="00BA0C73">
      <w:pPr>
        <w:spacing w:line="360" w:lineRule="auto"/>
        <w:jc w:val="center"/>
        <w:rPr>
          <w:color w:val="000000"/>
          <w:sz w:val="40"/>
          <w:szCs w:val="40"/>
        </w:rPr>
      </w:pPr>
      <w:r w:rsidRPr="000F5974">
        <w:rPr>
          <w:color w:val="000000"/>
          <w:sz w:val="40"/>
          <w:szCs w:val="40"/>
        </w:rPr>
        <w:t>PALACKY UNIVERSITY IN OLOMOUC</w:t>
      </w:r>
    </w:p>
    <w:p w:rsidR="007F0B9A" w:rsidRPr="000F5974" w:rsidRDefault="007F0B9A" w:rsidP="00BA0C73">
      <w:pPr>
        <w:spacing w:line="360" w:lineRule="auto"/>
        <w:jc w:val="center"/>
        <w:rPr>
          <w:color w:val="000000"/>
          <w:sz w:val="40"/>
          <w:szCs w:val="40"/>
        </w:rPr>
      </w:pPr>
      <w:r w:rsidRPr="000F5974">
        <w:rPr>
          <w:color w:val="000000"/>
          <w:sz w:val="40"/>
          <w:szCs w:val="40"/>
        </w:rPr>
        <w:t>FACULTY OF EDUCATION</w:t>
      </w:r>
    </w:p>
    <w:p w:rsidR="007F0B9A" w:rsidRPr="00AF6F65" w:rsidRDefault="007F0B9A" w:rsidP="00BA0C73">
      <w:pPr>
        <w:spacing w:line="360" w:lineRule="auto"/>
        <w:jc w:val="center"/>
        <w:rPr>
          <w:color w:val="000000"/>
          <w:sz w:val="36"/>
          <w:szCs w:val="36"/>
        </w:rPr>
      </w:pPr>
      <w:r w:rsidRPr="00AF6F65">
        <w:rPr>
          <w:color w:val="000000"/>
          <w:sz w:val="36"/>
          <w:szCs w:val="36"/>
        </w:rPr>
        <w:t>THE INSTITUTE OF EDUCATION AND SOCIAL STUDIES</w:t>
      </w:r>
    </w:p>
    <w:p w:rsidR="007F0B9A" w:rsidRDefault="007F0B9A" w:rsidP="00BA0C73">
      <w:pPr>
        <w:spacing w:line="360" w:lineRule="auto"/>
        <w:jc w:val="center"/>
        <w:rPr>
          <w:color w:val="000000"/>
          <w:sz w:val="40"/>
          <w:szCs w:val="40"/>
        </w:rPr>
      </w:pPr>
    </w:p>
    <w:p w:rsidR="007F0B9A" w:rsidRPr="000F5974" w:rsidRDefault="007F0B9A" w:rsidP="00BA0C73">
      <w:pPr>
        <w:spacing w:line="360" w:lineRule="auto"/>
        <w:jc w:val="center"/>
        <w:rPr>
          <w:color w:val="000000"/>
          <w:sz w:val="40"/>
          <w:szCs w:val="40"/>
        </w:rPr>
      </w:pPr>
    </w:p>
    <w:p w:rsidR="007F0B9A" w:rsidRPr="000F5974" w:rsidRDefault="007F0B9A" w:rsidP="00BA0C73">
      <w:pPr>
        <w:spacing w:line="360" w:lineRule="auto"/>
        <w:jc w:val="center"/>
        <w:rPr>
          <w:color w:val="000000"/>
          <w:sz w:val="40"/>
          <w:szCs w:val="40"/>
        </w:rPr>
      </w:pPr>
    </w:p>
    <w:p w:rsidR="00A06AD2" w:rsidRPr="00B4242F" w:rsidRDefault="00A06AD2" w:rsidP="00BA0C73">
      <w:pPr>
        <w:spacing w:line="360" w:lineRule="auto"/>
        <w:jc w:val="center"/>
        <w:rPr>
          <w:sz w:val="44"/>
          <w:szCs w:val="44"/>
          <w:lang w:val="en-US"/>
        </w:rPr>
      </w:pPr>
      <w:r>
        <w:rPr>
          <w:sz w:val="44"/>
          <w:szCs w:val="44"/>
          <w:lang w:val="en-US"/>
        </w:rPr>
        <w:t>Well-being and school</w:t>
      </w:r>
      <w:r w:rsidRPr="00B4242F">
        <w:rPr>
          <w:sz w:val="44"/>
          <w:szCs w:val="44"/>
          <w:lang w:val="en-US"/>
        </w:rPr>
        <w:t xml:space="preserve"> environment at health promoting schools</w:t>
      </w:r>
    </w:p>
    <w:p w:rsidR="007F0B9A" w:rsidRPr="000F5974" w:rsidRDefault="007F0B9A" w:rsidP="00BA0C73">
      <w:pPr>
        <w:spacing w:line="360" w:lineRule="auto"/>
        <w:jc w:val="center"/>
        <w:rPr>
          <w:b/>
          <w:caps/>
          <w:color w:val="000000"/>
          <w:sz w:val="32"/>
          <w:szCs w:val="32"/>
        </w:rPr>
      </w:pPr>
    </w:p>
    <w:p w:rsidR="007F0B9A" w:rsidRPr="000F5974" w:rsidRDefault="007F0B9A" w:rsidP="00BA0C73">
      <w:pPr>
        <w:spacing w:line="360" w:lineRule="auto"/>
        <w:jc w:val="center"/>
        <w:rPr>
          <w:b/>
          <w:caps/>
          <w:color w:val="000000"/>
          <w:sz w:val="32"/>
          <w:szCs w:val="32"/>
        </w:rPr>
      </w:pPr>
    </w:p>
    <w:p w:rsidR="007F0B9A" w:rsidRPr="000F5974" w:rsidRDefault="007F0B9A" w:rsidP="00BA0C73">
      <w:pPr>
        <w:spacing w:line="360" w:lineRule="auto"/>
        <w:jc w:val="center"/>
        <w:rPr>
          <w:color w:val="000000"/>
          <w:sz w:val="28"/>
          <w:szCs w:val="28"/>
        </w:rPr>
      </w:pPr>
      <w:r w:rsidRPr="000F5974">
        <w:rPr>
          <w:color w:val="000000"/>
          <w:sz w:val="28"/>
          <w:szCs w:val="28"/>
        </w:rPr>
        <w:t>(</w:t>
      </w:r>
      <w:r>
        <w:rPr>
          <w:color w:val="000000"/>
          <w:sz w:val="28"/>
          <w:szCs w:val="28"/>
        </w:rPr>
        <w:t>summa</w:t>
      </w:r>
      <w:r w:rsidR="004E050A">
        <w:rPr>
          <w:color w:val="000000"/>
          <w:sz w:val="28"/>
          <w:szCs w:val="28"/>
        </w:rPr>
        <w:t>ry</w:t>
      </w:r>
      <w:r>
        <w:rPr>
          <w:color w:val="000000"/>
          <w:sz w:val="28"/>
          <w:szCs w:val="28"/>
        </w:rPr>
        <w:t xml:space="preserve"> for the English exam)</w:t>
      </w:r>
    </w:p>
    <w:p w:rsidR="007F0B9A" w:rsidRPr="000F5974" w:rsidRDefault="007F0B9A" w:rsidP="00BA0C73">
      <w:pPr>
        <w:spacing w:line="360" w:lineRule="auto"/>
        <w:rPr>
          <w:color w:val="000000"/>
        </w:rPr>
      </w:pPr>
    </w:p>
    <w:p w:rsidR="007F0B9A" w:rsidRDefault="007F0B9A" w:rsidP="00BA0C73">
      <w:pPr>
        <w:spacing w:line="360" w:lineRule="auto"/>
        <w:rPr>
          <w:color w:val="000000"/>
        </w:rPr>
      </w:pPr>
    </w:p>
    <w:p w:rsidR="00BA0C73" w:rsidRPr="000F5974" w:rsidRDefault="00BA0C73" w:rsidP="00BA0C73">
      <w:pPr>
        <w:spacing w:line="360" w:lineRule="auto"/>
        <w:rPr>
          <w:color w:val="000000"/>
        </w:rPr>
      </w:pPr>
    </w:p>
    <w:p w:rsidR="007F0B9A" w:rsidRPr="000F5974" w:rsidRDefault="007F0B9A" w:rsidP="00BA0C73">
      <w:pPr>
        <w:spacing w:line="360" w:lineRule="auto"/>
        <w:rPr>
          <w:color w:val="000000"/>
        </w:rPr>
      </w:pPr>
    </w:p>
    <w:p w:rsidR="007F0B9A" w:rsidRPr="000F5974" w:rsidRDefault="007F0B9A" w:rsidP="00BA0C73">
      <w:pPr>
        <w:spacing w:line="360" w:lineRule="auto"/>
        <w:rPr>
          <w:color w:val="000000"/>
        </w:rPr>
      </w:pPr>
    </w:p>
    <w:p w:rsidR="007F0B9A" w:rsidRPr="000F5974" w:rsidRDefault="007F0B9A" w:rsidP="00BA0C73">
      <w:pPr>
        <w:spacing w:line="360" w:lineRule="auto"/>
        <w:rPr>
          <w:color w:val="000000"/>
          <w:sz w:val="32"/>
          <w:szCs w:val="32"/>
        </w:rPr>
      </w:pPr>
      <w:r w:rsidRPr="000F5974">
        <w:rPr>
          <w:b/>
          <w:color w:val="000000"/>
          <w:sz w:val="32"/>
          <w:szCs w:val="32"/>
        </w:rPr>
        <w:t>Name:</w:t>
      </w:r>
      <w:r w:rsidRPr="000F5974">
        <w:rPr>
          <w:color w:val="000000"/>
          <w:sz w:val="32"/>
          <w:szCs w:val="32"/>
        </w:rPr>
        <w:t xml:space="preserve"> </w:t>
      </w:r>
      <w:r w:rsidRPr="000F5974">
        <w:rPr>
          <w:i/>
          <w:color w:val="000000"/>
          <w:sz w:val="32"/>
          <w:szCs w:val="32"/>
        </w:rPr>
        <w:t xml:space="preserve">Mgr. </w:t>
      </w:r>
      <w:r>
        <w:rPr>
          <w:i/>
          <w:color w:val="000000"/>
          <w:sz w:val="32"/>
          <w:szCs w:val="32"/>
        </w:rPr>
        <w:t>Denisa Snopková</w:t>
      </w:r>
    </w:p>
    <w:p w:rsidR="007F0B9A" w:rsidRPr="000F5974" w:rsidRDefault="007F0B9A" w:rsidP="00BA0C73">
      <w:pPr>
        <w:spacing w:line="360" w:lineRule="auto"/>
        <w:rPr>
          <w:color w:val="000000"/>
          <w:sz w:val="32"/>
          <w:szCs w:val="32"/>
        </w:rPr>
      </w:pPr>
      <w:r w:rsidRPr="000F5974">
        <w:rPr>
          <w:b/>
          <w:color w:val="000000"/>
          <w:sz w:val="32"/>
          <w:szCs w:val="32"/>
        </w:rPr>
        <w:t>Object of study:</w:t>
      </w:r>
      <w:r w:rsidRPr="000F5974">
        <w:rPr>
          <w:color w:val="000000"/>
          <w:sz w:val="32"/>
          <w:szCs w:val="32"/>
        </w:rPr>
        <w:t xml:space="preserve"> </w:t>
      </w:r>
      <w:r w:rsidRPr="000F5974">
        <w:rPr>
          <w:i/>
          <w:color w:val="000000"/>
          <w:sz w:val="32"/>
          <w:szCs w:val="32"/>
        </w:rPr>
        <w:t xml:space="preserve">Pedagogy </w:t>
      </w:r>
    </w:p>
    <w:p w:rsidR="007F0B9A" w:rsidRPr="000F5974" w:rsidRDefault="007F0B9A" w:rsidP="00BA0C73">
      <w:pPr>
        <w:spacing w:line="360" w:lineRule="auto"/>
        <w:rPr>
          <w:color w:val="000000"/>
          <w:sz w:val="32"/>
          <w:szCs w:val="32"/>
        </w:rPr>
      </w:pPr>
      <w:r w:rsidRPr="000F5974">
        <w:rPr>
          <w:b/>
          <w:color w:val="000000"/>
          <w:sz w:val="32"/>
          <w:szCs w:val="32"/>
        </w:rPr>
        <w:t>Tutor</w:t>
      </w:r>
      <w:r w:rsidRPr="000F5974">
        <w:rPr>
          <w:b/>
          <w:color w:val="000000"/>
          <w:sz w:val="32"/>
          <w:szCs w:val="32"/>
          <w:lang w:val="en-US"/>
        </w:rPr>
        <w:t>’s name</w:t>
      </w:r>
      <w:r w:rsidRPr="000F5974">
        <w:rPr>
          <w:b/>
          <w:color w:val="000000"/>
          <w:sz w:val="32"/>
          <w:szCs w:val="32"/>
        </w:rPr>
        <w:t>:</w:t>
      </w:r>
      <w:r w:rsidRPr="000F5974">
        <w:rPr>
          <w:color w:val="000000"/>
          <w:sz w:val="32"/>
          <w:szCs w:val="32"/>
        </w:rPr>
        <w:t xml:space="preserve"> </w:t>
      </w:r>
      <w:r>
        <w:rPr>
          <w:i/>
          <w:color w:val="000000"/>
          <w:sz w:val="32"/>
          <w:szCs w:val="32"/>
        </w:rPr>
        <w:t>PhDr. Zuzana Tichá</w:t>
      </w:r>
      <w:r w:rsidRPr="000F5974">
        <w:rPr>
          <w:i/>
          <w:color w:val="000000"/>
          <w:sz w:val="32"/>
          <w:szCs w:val="32"/>
        </w:rPr>
        <w:t>, Ph.D.</w:t>
      </w:r>
    </w:p>
    <w:p w:rsidR="007F0B9A" w:rsidRDefault="007F0B9A" w:rsidP="00BA0C73">
      <w:pPr>
        <w:spacing w:line="360" w:lineRule="auto"/>
        <w:rPr>
          <w:color w:val="000000"/>
        </w:rPr>
      </w:pPr>
    </w:p>
    <w:p w:rsidR="00BA0C73" w:rsidRDefault="00BA0C73" w:rsidP="00BA0C73">
      <w:pPr>
        <w:spacing w:line="360" w:lineRule="auto"/>
        <w:rPr>
          <w:color w:val="000000"/>
        </w:rPr>
      </w:pPr>
    </w:p>
    <w:p w:rsidR="00BA0C73" w:rsidRDefault="00BA0C73" w:rsidP="00BA0C73">
      <w:pPr>
        <w:spacing w:line="360" w:lineRule="auto"/>
        <w:rPr>
          <w:color w:val="000000"/>
        </w:rPr>
      </w:pPr>
    </w:p>
    <w:p w:rsidR="00011AB6" w:rsidRPr="000F5974" w:rsidRDefault="00011AB6" w:rsidP="00BA0C73">
      <w:pPr>
        <w:spacing w:line="360" w:lineRule="auto"/>
        <w:rPr>
          <w:color w:val="000000"/>
        </w:rPr>
      </w:pPr>
    </w:p>
    <w:p w:rsidR="00A06AD2" w:rsidRPr="000F5974" w:rsidRDefault="007F0B9A" w:rsidP="00BA0C73">
      <w:pPr>
        <w:spacing w:line="360" w:lineRule="auto"/>
        <w:jc w:val="center"/>
        <w:rPr>
          <w:color w:val="000000"/>
          <w:sz w:val="40"/>
          <w:szCs w:val="40"/>
        </w:rPr>
      </w:pPr>
      <w:r>
        <w:rPr>
          <w:color w:val="000000"/>
          <w:sz w:val="40"/>
          <w:szCs w:val="40"/>
        </w:rPr>
        <w:t>Olomouc 2012</w:t>
      </w:r>
    </w:p>
    <w:p w:rsidR="00BA0C73" w:rsidRDefault="00BA0C73" w:rsidP="00BA0C73">
      <w:pPr>
        <w:pStyle w:val="Nadpis1"/>
        <w:spacing w:line="360" w:lineRule="auto"/>
        <w:rPr>
          <w:lang w:val="en-US"/>
        </w:rPr>
      </w:pPr>
      <w:r w:rsidRPr="00BA0C73">
        <w:rPr>
          <w:lang w:val="en-US"/>
        </w:rPr>
        <w:lastRenderedPageBreak/>
        <w:t>T</w:t>
      </w:r>
      <w:r>
        <w:rPr>
          <w:lang w:val="en-US"/>
        </w:rPr>
        <w:t>opic of the dissertation thesis</w:t>
      </w:r>
      <w:r w:rsidRPr="00BA0C73">
        <w:rPr>
          <w:lang w:val="en-US"/>
        </w:rPr>
        <w:t>:</w:t>
      </w:r>
    </w:p>
    <w:p w:rsidR="00BA0C73" w:rsidRPr="00BA0C73" w:rsidRDefault="00BA0C73" w:rsidP="00BA0C73">
      <w:pPr>
        <w:spacing w:line="360" w:lineRule="auto"/>
        <w:rPr>
          <w:lang w:val="en-US"/>
        </w:rPr>
      </w:pPr>
    </w:p>
    <w:p w:rsidR="00A06AD2" w:rsidRPr="00A06AD2" w:rsidRDefault="00A06AD2" w:rsidP="00BA0C73">
      <w:pPr>
        <w:spacing w:after="120" w:line="360" w:lineRule="auto"/>
        <w:ind w:firstLine="567"/>
        <w:jc w:val="both"/>
        <w:rPr>
          <w:color w:val="000000"/>
          <w:lang w:val="en-US"/>
        </w:rPr>
      </w:pPr>
      <w:r w:rsidRPr="00A06AD2">
        <w:rPr>
          <w:color w:val="000000"/>
          <w:lang w:val="en-US"/>
        </w:rPr>
        <w:t>The topic of the thesis is a health-promoting school</w:t>
      </w:r>
      <w:r>
        <w:rPr>
          <w:color w:val="000000"/>
          <w:lang w:val="en-US"/>
        </w:rPr>
        <w:t xml:space="preserve">. </w:t>
      </w:r>
      <w:r w:rsidRPr="00A06AD2">
        <w:rPr>
          <w:color w:val="000000"/>
          <w:lang w:val="en-US"/>
        </w:rPr>
        <w:t>I have chosen this topic because I myself attended this type of elementary school.</w:t>
      </w:r>
    </w:p>
    <w:p w:rsidR="00A06AD2" w:rsidRDefault="00A06AD2" w:rsidP="00BA0C73">
      <w:pPr>
        <w:spacing w:after="120" w:line="360" w:lineRule="auto"/>
        <w:ind w:firstLine="567"/>
        <w:jc w:val="both"/>
        <w:rPr>
          <w:color w:val="000000"/>
          <w:lang w:val="en-US"/>
        </w:rPr>
      </w:pPr>
      <w:r w:rsidRPr="00A06AD2">
        <w:rPr>
          <w:color w:val="000000"/>
          <w:lang w:val="en-US"/>
        </w:rPr>
        <w:t xml:space="preserve">The same topic was interesting for Miluše Havlínová, who has published The Programme of Health Promoting Schools. This program </w:t>
      </w:r>
      <w:r w:rsidR="00BB4DFF">
        <w:rPr>
          <w:color w:val="000000"/>
          <w:lang w:val="en-US"/>
        </w:rPr>
        <w:t>is based on three main pillars:</w:t>
      </w:r>
      <w:r w:rsidRPr="00A06AD2">
        <w:rPr>
          <w:color w:val="000000"/>
          <w:lang w:val="en-US"/>
        </w:rPr>
        <w:t xml:space="preserve"> well-being and school environment, healthy teaching/learning and open partnership. This programme can be used by nursery and elementary schools. The programme is implemented in the Czech republic since 1993.</w:t>
      </w:r>
    </w:p>
    <w:p w:rsidR="00BA0C73" w:rsidRDefault="00BA0C73" w:rsidP="00BA0C73">
      <w:pPr>
        <w:spacing w:after="120" w:line="360" w:lineRule="auto"/>
        <w:ind w:firstLine="567"/>
        <w:jc w:val="both"/>
        <w:rPr>
          <w:color w:val="000000"/>
          <w:lang w:val="en-US"/>
        </w:rPr>
      </w:pPr>
    </w:p>
    <w:p w:rsidR="00BA0C73" w:rsidRDefault="00BA0C73" w:rsidP="00BA0C73">
      <w:pPr>
        <w:pStyle w:val="Nadpis1"/>
        <w:spacing w:line="360" w:lineRule="auto"/>
        <w:rPr>
          <w:lang w:val="en-GB"/>
        </w:rPr>
      </w:pPr>
      <w:r w:rsidRPr="006309D2">
        <w:rPr>
          <w:lang w:val="en-GB"/>
        </w:rPr>
        <w:t>1</w:t>
      </w:r>
      <w:r>
        <w:rPr>
          <w:lang w:val="en-GB"/>
        </w:rPr>
        <w:tab/>
        <w:t>Theoretical part of the dissertation thesis</w:t>
      </w:r>
    </w:p>
    <w:p w:rsidR="00BA0C73" w:rsidRPr="00BA0C73" w:rsidRDefault="00BA0C73" w:rsidP="00BA0C73">
      <w:pPr>
        <w:rPr>
          <w:lang w:val="en-GB"/>
        </w:rPr>
      </w:pPr>
    </w:p>
    <w:p w:rsidR="00A06AD2" w:rsidRDefault="00A06AD2" w:rsidP="00BA0C73">
      <w:pPr>
        <w:spacing w:line="360" w:lineRule="auto"/>
        <w:ind w:firstLine="567"/>
        <w:jc w:val="both"/>
      </w:pPr>
      <w:r w:rsidRPr="007C099B">
        <w:t>My thesis is divided into a practical and a theoretical part.</w:t>
      </w:r>
    </w:p>
    <w:p w:rsidR="00A06AD2" w:rsidRDefault="00A06AD2" w:rsidP="00BA0C73">
      <w:pPr>
        <w:spacing w:after="120" w:line="360" w:lineRule="auto"/>
        <w:ind w:firstLine="567"/>
        <w:jc w:val="both"/>
        <w:rPr>
          <w:color w:val="000000"/>
          <w:lang w:val="en-US"/>
        </w:rPr>
      </w:pPr>
      <w:r w:rsidRPr="00A06AD2">
        <w:rPr>
          <w:color w:val="000000"/>
          <w:lang w:val="en-US"/>
        </w:rPr>
        <w:t xml:space="preserve">The theoretical part deals with the history of the programme, with the main pillars and alternative schools. The project of health promoting at schools is based on three pillars and nine basic principles. 3 main pillars are: Well-being </w:t>
      </w:r>
      <w:r w:rsidR="001B3A20">
        <w:rPr>
          <w:color w:val="000000"/>
          <w:lang w:val="en-US"/>
        </w:rPr>
        <w:t xml:space="preserve">and school </w:t>
      </w:r>
      <w:r w:rsidRPr="00A06AD2">
        <w:rPr>
          <w:color w:val="000000"/>
          <w:lang w:val="en-US"/>
        </w:rPr>
        <w:t>environment, Healthy teaching/learning, and Open partnership.</w:t>
      </w:r>
    </w:p>
    <w:p w:rsidR="003811D8" w:rsidRDefault="003811D8" w:rsidP="00BA0C73">
      <w:pPr>
        <w:spacing w:after="120" w:line="360" w:lineRule="auto"/>
        <w:ind w:firstLine="567"/>
        <w:jc w:val="both"/>
        <w:rPr>
          <w:color w:val="000000"/>
          <w:lang w:val="en-US"/>
        </w:rPr>
      </w:pPr>
      <w:r>
        <w:rPr>
          <w:color w:val="000000"/>
          <w:lang w:val="en-US"/>
        </w:rPr>
        <w:t xml:space="preserve">The first pillar, </w:t>
      </w:r>
      <w:r w:rsidRPr="003811D8">
        <w:rPr>
          <w:color w:val="000000"/>
          <w:lang w:val="en-US"/>
        </w:rPr>
        <w:t>Well-being and school environment, is the basis of my work. It includes: Comfort of physical environment, Safety of social environment, Organizational well-being.</w:t>
      </w:r>
    </w:p>
    <w:p w:rsidR="00BA0C73" w:rsidRDefault="00BA0C73" w:rsidP="00BA0C73">
      <w:pPr>
        <w:spacing w:after="120" w:line="360" w:lineRule="auto"/>
        <w:ind w:firstLine="567"/>
        <w:jc w:val="both"/>
        <w:rPr>
          <w:color w:val="000000"/>
          <w:lang w:val="en-US"/>
        </w:rPr>
      </w:pPr>
    </w:p>
    <w:p w:rsidR="00BA0C73" w:rsidRDefault="00BA0C73" w:rsidP="00BA0C73">
      <w:pPr>
        <w:pStyle w:val="Nadpis1"/>
        <w:spacing w:line="360" w:lineRule="auto"/>
        <w:rPr>
          <w:lang w:val="en-GB"/>
        </w:rPr>
      </w:pPr>
      <w:r w:rsidRPr="006309D2">
        <w:rPr>
          <w:lang w:val="en-GB"/>
        </w:rPr>
        <w:t>2</w:t>
      </w:r>
      <w:r>
        <w:rPr>
          <w:lang w:val="en-GB"/>
        </w:rPr>
        <w:tab/>
        <w:t>Empirical part of the dissertation thesis</w:t>
      </w:r>
    </w:p>
    <w:p w:rsidR="00BA0C73" w:rsidRPr="00BA0C73" w:rsidRDefault="00BA0C73" w:rsidP="00BA0C73">
      <w:pPr>
        <w:rPr>
          <w:lang w:val="en-GB"/>
        </w:rPr>
      </w:pPr>
    </w:p>
    <w:p w:rsidR="00A06AD2" w:rsidRDefault="00A06AD2" w:rsidP="00BA0C73">
      <w:pPr>
        <w:spacing w:after="120" w:line="360" w:lineRule="auto"/>
        <w:ind w:firstLine="567"/>
        <w:jc w:val="both"/>
        <w:rPr>
          <w:color w:val="000000"/>
          <w:lang w:val="en-US"/>
        </w:rPr>
      </w:pPr>
      <w:r w:rsidRPr="00A06AD2">
        <w:rPr>
          <w:color w:val="000000"/>
          <w:lang w:val="en-US"/>
        </w:rPr>
        <w:t xml:space="preserve">In this part we focused on a research of students´ opinions about the first pillar of the programme, it means the Comfort of physical environment and Organizational well-being. </w:t>
      </w:r>
    </w:p>
    <w:p w:rsidR="00BA0C73" w:rsidRDefault="00BA0C73" w:rsidP="00BA0C73">
      <w:pPr>
        <w:spacing w:after="120" w:line="360" w:lineRule="auto"/>
        <w:ind w:firstLine="567"/>
        <w:jc w:val="both"/>
        <w:rPr>
          <w:color w:val="000000"/>
          <w:lang w:val="en-US"/>
        </w:rPr>
      </w:pPr>
    </w:p>
    <w:p w:rsidR="00BA0C73" w:rsidRDefault="00BA0C73" w:rsidP="00BA0C73">
      <w:pPr>
        <w:pStyle w:val="Nadpis1"/>
        <w:spacing w:line="360" w:lineRule="auto"/>
        <w:rPr>
          <w:sz w:val="26"/>
          <w:szCs w:val="26"/>
          <w:lang w:val="en-GB"/>
        </w:rPr>
      </w:pPr>
      <w:r w:rsidRPr="006309D2">
        <w:rPr>
          <w:sz w:val="26"/>
          <w:szCs w:val="26"/>
          <w:lang w:val="en-GB"/>
        </w:rPr>
        <w:t>2.1</w:t>
      </w:r>
      <w:r>
        <w:rPr>
          <w:sz w:val="26"/>
          <w:szCs w:val="26"/>
          <w:lang w:val="en-GB"/>
        </w:rPr>
        <w:t xml:space="preserve"> Methods of</w:t>
      </w:r>
      <w:r w:rsidRPr="007C387E">
        <w:rPr>
          <w:sz w:val="26"/>
          <w:szCs w:val="26"/>
          <w:lang w:val="en-GB"/>
        </w:rPr>
        <w:t xml:space="preserve"> research</w:t>
      </w:r>
    </w:p>
    <w:p w:rsidR="00BA0C73" w:rsidRPr="00BA0C73" w:rsidRDefault="00BA0C73" w:rsidP="00BA0C73">
      <w:pPr>
        <w:rPr>
          <w:lang w:val="en-GB"/>
        </w:rPr>
      </w:pPr>
    </w:p>
    <w:p w:rsidR="00BA0C73" w:rsidRPr="00A06AD2" w:rsidRDefault="00A06AD2" w:rsidP="00BA0C73">
      <w:pPr>
        <w:spacing w:after="120" w:line="360" w:lineRule="auto"/>
        <w:ind w:firstLine="567"/>
        <w:jc w:val="both"/>
        <w:rPr>
          <w:color w:val="000000"/>
          <w:lang w:val="en-US"/>
        </w:rPr>
      </w:pPr>
      <w:r w:rsidRPr="00A06AD2">
        <w:rPr>
          <w:color w:val="000000"/>
          <w:lang w:val="en-US"/>
        </w:rPr>
        <w:t xml:space="preserve">The respondents´ opinions will be found out by a questionnaire. The questionnaire is for pupils at lower secondary schools. </w:t>
      </w:r>
    </w:p>
    <w:p w:rsidR="00BA0C73" w:rsidRPr="007C387E" w:rsidRDefault="00BA0C73" w:rsidP="00BA0C73">
      <w:pPr>
        <w:pStyle w:val="Nadpis1"/>
        <w:spacing w:line="360" w:lineRule="auto"/>
        <w:rPr>
          <w:sz w:val="26"/>
          <w:szCs w:val="26"/>
          <w:lang w:val="en-GB"/>
        </w:rPr>
      </w:pPr>
      <w:r w:rsidRPr="006309D2">
        <w:rPr>
          <w:sz w:val="26"/>
          <w:szCs w:val="26"/>
          <w:lang w:val="en-GB"/>
        </w:rPr>
        <w:lastRenderedPageBreak/>
        <w:t>2.2</w:t>
      </w:r>
      <w:r w:rsidRPr="007C387E">
        <w:rPr>
          <w:sz w:val="26"/>
          <w:szCs w:val="26"/>
          <w:lang w:val="en-GB"/>
        </w:rPr>
        <w:t xml:space="preserve"> Research sample</w:t>
      </w:r>
    </w:p>
    <w:p w:rsidR="00BA0C73" w:rsidRDefault="00BA0C73" w:rsidP="00BA0C73">
      <w:pPr>
        <w:spacing w:after="120" w:line="360" w:lineRule="auto"/>
        <w:ind w:firstLine="567"/>
        <w:jc w:val="both"/>
        <w:rPr>
          <w:color w:val="000000"/>
          <w:lang w:val="en-US"/>
        </w:rPr>
      </w:pPr>
    </w:p>
    <w:p w:rsidR="00A06AD2" w:rsidRPr="00A06AD2" w:rsidRDefault="00A06AD2" w:rsidP="00BA0C73">
      <w:pPr>
        <w:spacing w:after="120" w:line="360" w:lineRule="auto"/>
        <w:ind w:firstLine="567"/>
        <w:jc w:val="both"/>
        <w:rPr>
          <w:color w:val="000000"/>
          <w:lang w:val="en-US"/>
        </w:rPr>
      </w:pPr>
      <w:r w:rsidRPr="00A06AD2">
        <w:rPr>
          <w:color w:val="000000"/>
          <w:lang w:val="en-US"/>
        </w:rPr>
        <w:t>Approximately 500 students of primary schools promoting health will fill in the questionaires.</w:t>
      </w:r>
    </w:p>
    <w:p w:rsidR="00A06AD2" w:rsidRDefault="00A06AD2" w:rsidP="00BA0C73">
      <w:pPr>
        <w:spacing w:after="120" w:line="360" w:lineRule="auto"/>
        <w:ind w:firstLine="567"/>
        <w:jc w:val="both"/>
        <w:rPr>
          <w:color w:val="000000"/>
          <w:lang w:val="en-US"/>
        </w:rPr>
      </w:pPr>
      <w:r w:rsidRPr="00A06AD2">
        <w:rPr>
          <w:color w:val="000000"/>
          <w:lang w:val="en-US"/>
        </w:rPr>
        <w:t>Data will be gained by the questionnaires at the beginning of the academic year 2012/2013</w:t>
      </w:r>
      <w:r w:rsidR="00BA0C73">
        <w:rPr>
          <w:color w:val="000000"/>
          <w:lang w:val="en-US"/>
        </w:rPr>
        <w:t>.</w:t>
      </w:r>
    </w:p>
    <w:p w:rsidR="00BA0C73" w:rsidRDefault="00BA0C73" w:rsidP="00BA0C73">
      <w:pPr>
        <w:spacing w:after="120" w:line="360" w:lineRule="auto"/>
        <w:ind w:firstLine="567"/>
        <w:jc w:val="both"/>
        <w:rPr>
          <w:color w:val="000000"/>
          <w:lang w:val="en-US"/>
        </w:rPr>
      </w:pPr>
    </w:p>
    <w:p w:rsidR="00BA0C73" w:rsidRPr="00A06AD2" w:rsidRDefault="00BA0C73" w:rsidP="00BA0C73">
      <w:pPr>
        <w:spacing w:after="120" w:line="360" w:lineRule="auto"/>
        <w:ind w:firstLine="567"/>
        <w:jc w:val="both"/>
        <w:rPr>
          <w:color w:val="000000"/>
          <w:lang w:val="en-US"/>
        </w:rPr>
      </w:pPr>
    </w:p>
    <w:p w:rsidR="007F0B9A" w:rsidRDefault="007F0B9A" w:rsidP="00BA0C73">
      <w:pPr>
        <w:spacing w:after="120" w:line="360" w:lineRule="auto"/>
        <w:ind w:firstLine="567"/>
        <w:jc w:val="both"/>
        <w:rPr>
          <w:b/>
          <w:color w:val="000000"/>
          <w:lang w:val="en-US"/>
        </w:rPr>
      </w:pPr>
      <w:r w:rsidRPr="00D96373">
        <w:rPr>
          <w:b/>
          <w:color w:val="000000"/>
          <w:lang w:val="en-US"/>
        </w:rPr>
        <w:t>Bibliography</w:t>
      </w:r>
      <w:r>
        <w:rPr>
          <w:b/>
          <w:color w:val="000000"/>
          <w:lang w:val="en-US"/>
        </w:rPr>
        <w:t>:</w:t>
      </w:r>
    </w:p>
    <w:p w:rsidR="00DA2407" w:rsidRDefault="00DA2407" w:rsidP="00DA2407">
      <w:pPr>
        <w:pStyle w:val="Literatura"/>
      </w:pPr>
      <w:r w:rsidRPr="00AF4F83">
        <w:t xml:space="preserve">BENEŠOVÁ, D. a kol. </w:t>
      </w:r>
      <w:r w:rsidRPr="00AF4F83">
        <w:rPr>
          <w:i/>
        </w:rPr>
        <w:t xml:space="preserve">O nás pro nás aneb Deník školáka. </w:t>
      </w:r>
      <w:r w:rsidRPr="00AF4F83">
        <w:t>Praha: Státní zdravotní ústav, 2002. ISBN 80-7071-202-3.</w:t>
      </w:r>
    </w:p>
    <w:p w:rsidR="00DA2407" w:rsidRDefault="00EF351D" w:rsidP="00DA2407">
      <w:pPr>
        <w:pStyle w:val="Literatura"/>
      </w:pPr>
      <w:r>
        <w:rPr>
          <w:bCs/>
        </w:rPr>
        <w:t xml:space="preserve">HAVLÍNOVÁ, M. (2002)The Health Promoting School model, in Jensen B. B. and Simovaska, V. (Eds). </w:t>
      </w:r>
      <w:r>
        <w:rPr>
          <w:bCs/>
          <w:i/>
        </w:rPr>
        <w:t xml:space="preserve">Models of Health Promoting School in Europe: </w:t>
      </w:r>
      <w:r>
        <w:rPr>
          <w:bCs/>
        </w:rPr>
        <w:t>9-20, Copenhagen: WHO.</w:t>
      </w:r>
    </w:p>
    <w:p w:rsidR="00DA2407" w:rsidRDefault="00DA2407" w:rsidP="00DA2407">
      <w:pPr>
        <w:pStyle w:val="Literatura"/>
        <w:rPr>
          <w:bCs/>
        </w:rPr>
      </w:pPr>
      <w:r>
        <w:rPr>
          <w:bCs/>
        </w:rPr>
        <w:t xml:space="preserve">HAVLÍNOVÁ, M. a kol. </w:t>
      </w:r>
      <w:r>
        <w:rPr>
          <w:bCs/>
          <w:i/>
        </w:rPr>
        <w:t xml:space="preserve">Program podpory zdraví ve škole. </w:t>
      </w:r>
      <w:r>
        <w:rPr>
          <w:bCs/>
        </w:rPr>
        <w:t>Praha: Portál, 2006, 2. v</w:t>
      </w:r>
      <w:r>
        <w:rPr>
          <w:bCs/>
        </w:rPr>
        <w:t>y</w:t>
      </w:r>
      <w:r>
        <w:rPr>
          <w:bCs/>
        </w:rPr>
        <w:t>dání, ISBN 80-7367-059-3.</w:t>
      </w:r>
    </w:p>
    <w:p w:rsidR="00DA2407" w:rsidRDefault="00DA2407" w:rsidP="00DA2407">
      <w:pPr>
        <w:pStyle w:val="Literatura"/>
        <w:rPr>
          <w:bCs/>
        </w:rPr>
      </w:pPr>
      <w:r>
        <w:rPr>
          <w:bCs/>
        </w:rPr>
        <w:t xml:space="preserve">HAVLÍNOVÁ, M., VILDOVÁ, Z. </w:t>
      </w:r>
      <w:r>
        <w:rPr>
          <w:bCs/>
          <w:i/>
        </w:rPr>
        <w:t xml:space="preserve">Co to je, když se řekne: Škola podporující zdraví. </w:t>
      </w:r>
      <w:r>
        <w:rPr>
          <w:bCs/>
        </w:rPr>
        <w:t>Pr</w:t>
      </w:r>
      <w:r>
        <w:rPr>
          <w:bCs/>
        </w:rPr>
        <w:t>a</w:t>
      </w:r>
      <w:r>
        <w:rPr>
          <w:bCs/>
        </w:rPr>
        <w:t>ha: Státní zdr</w:t>
      </w:r>
      <w:r>
        <w:rPr>
          <w:bCs/>
        </w:rPr>
        <w:t>a</w:t>
      </w:r>
      <w:r>
        <w:rPr>
          <w:bCs/>
        </w:rPr>
        <w:t>votní ústav, 1999. ISBN 80-7071-136-1.</w:t>
      </w:r>
    </w:p>
    <w:p w:rsidR="00EF351D" w:rsidRPr="00EF351D" w:rsidRDefault="00EF351D" w:rsidP="00EF351D">
      <w:pPr>
        <w:pStyle w:val="Literatura"/>
        <w:rPr>
          <w:bCs/>
          <w:i/>
        </w:rPr>
      </w:pPr>
      <w:r w:rsidRPr="00BB4DFF">
        <w:rPr>
          <w:bCs/>
        </w:rPr>
        <w:t>JENSEN</w:t>
      </w:r>
      <w:r w:rsidRPr="00BB4DFF">
        <w:rPr>
          <w:bCs/>
        </w:rPr>
        <w:t>, B.B.</w:t>
      </w:r>
      <w:r w:rsidRPr="00EF351D">
        <w:rPr>
          <w:bCs/>
        </w:rPr>
        <w:t xml:space="preserve"> (2000). </w:t>
      </w:r>
      <w:r w:rsidRPr="00EF351D">
        <w:rPr>
          <w:bCs/>
          <w:i/>
        </w:rPr>
        <w:t>Health knowledge and health education in relation to a democratic</w:t>
      </w:r>
    </w:p>
    <w:p w:rsidR="00EF351D" w:rsidRDefault="00EF351D" w:rsidP="00EF351D">
      <w:pPr>
        <w:pStyle w:val="Literatura"/>
        <w:rPr>
          <w:bCs/>
        </w:rPr>
      </w:pPr>
      <w:r w:rsidRPr="00EF351D">
        <w:rPr>
          <w:bCs/>
          <w:i/>
        </w:rPr>
        <w:t>health promoting school.</w:t>
      </w:r>
      <w:r w:rsidRPr="00EF351D">
        <w:rPr>
          <w:bCs/>
        </w:rPr>
        <w:t xml:space="preserve"> In: Health Education, Vol. 100, No 4, pp 146-153.</w:t>
      </w:r>
    </w:p>
    <w:p w:rsidR="00DA2407" w:rsidRDefault="00DA2407" w:rsidP="00DA2407">
      <w:pPr>
        <w:pStyle w:val="Literatura"/>
        <w:rPr>
          <w:bCs/>
        </w:rPr>
      </w:pPr>
      <w:r w:rsidRPr="00032C72">
        <w:rPr>
          <w:bCs/>
        </w:rPr>
        <w:t xml:space="preserve">MUŽÍKOVÁ, L.; MUŽÍK, V.; KACHLÍK, P. Výchova ke zdraví v záměru Škola a zdraví </w:t>
      </w:r>
      <w:smartTag w:uri="urn:schemas-microsoft-com:office:smarttags" w:element="metricconverter">
        <w:smartTagPr>
          <w:attr w:name="ProductID" w:val="21. In"/>
        </w:smartTagPr>
        <w:r w:rsidRPr="00032C72">
          <w:rPr>
            <w:bCs/>
          </w:rPr>
          <w:t>21. In</w:t>
        </w:r>
      </w:smartTag>
      <w:r w:rsidRPr="00032C72">
        <w:rPr>
          <w:bCs/>
        </w:rPr>
        <w:t xml:space="preserve"> ŘEHULKA, E.(ed). </w:t>
      </w:r>
      <w:r w:rsidRPr="00032C72">
        <w:rPr>
          <w:bCs/>
          <w:i/>
          <w:iCs/>
        </w:rPr>
        <w:t>Škola a zdraví 21 1. díl</w:t>
      </w:r>
      <w:r>
        <w:rPr>
          <w:bCs/>
        </w:rPr>
        <w:t xml:space="preserve">. Brno : Paido, 2006. </w:t>
      </w:r>
      <w:r w:rsidRPr="00032C72">
        <w:rPr>
          <w:bCs/>
        </w:rPr>
        <w:t>ISBN 80-7315-119-7.</w:t>
      </w:r>
    </w:p>
    <w:p w:rsidR="00DA2407" w:rsidRDefault="00DA2407" w:rsidP="00DA2407">
      <w:pPr>
        <w:pStyle w:val="Literatura"/>
        <w:rPr>
          <w:bCs/>
        </w:rPr>
      </w:pPr>
      <w:r>
        <w:rPr>
          <w:bCs/>
        </w:rPr>
        <w:t xml:space="preserve">PRŮCHA, J. a kol. </w:t>
      </w:r>
      <w:r>
        <w:rPr>
          <w:bCs/>
          <w:i/>
        </w:rPr>
        <w:t xml:space="preserve">Pedagogický slovník. </w:t>
      </w:r>
      <w:r>
        <w:rPr>
          <w:bCs/>
        </w:rPr>
        <w:t>Praha: Portál, 2003, 4. aktualizované vydání. ISBN 80-7178-772-8.</w:t>
      </w:r>
    </w:p>
    <w:p w:rsidR="00DA2407" w:rsidRDefault="00DA2407" w:rsidP="00DA2407">
      <w:pPr>
        <w:pStyle w:val="Literatura"/>
        <w:rPr>
          <w:bCs/>
        </w:rPr>
      </w:pPr>
      <w:r>
        <w:rPr>
          <w:bCs/>
          <w:i/>
        </w:rPr>
        <w:t xml:space="preserve">Ratolest: Časopis na podporu zdraví v našich základních a mateřských školách. </w:t>
      </w:r>
      <w:r>
        <w:rPr>
          <w:bCs/>
        </w:rPr>
        <w:t>Č. 3/93. Pr</w:t>
      </w:r>
      <w:r>
        <w:rPr>
          <w:bCs/>
        </w:rPr>
        <w:t>a</w:t>
      </w:r>
      <w:r>
        <w:rPr>
          <w:bCs/>
        </w:rPr>
        <w:t>ha: Státní zdravotní ústav, 1993. ISSN 1210-6216.</w:t>
      </w:r>
    </w:p>
    <w:p w:rsidR="00DA2407" w:rsidRPr="00543830" w:rsidRDefault="00DA2407" w:rsidP="00DA2407">
      <w:pPr>
        <w:pStyle w:val="Literatura"/>
        <w:rPr>
          <w:bCs/>
        </w:rPr>
      </w:pPr>
      <w:r>
        <w:rPr>
          <w:bCs/>
          <w:i/>
        </w:rPr>
        <w:t xml:space="preserve">Ratolest: Časopis na podporu zdraví v našich základních a mateřských školách. </w:t>
      </w:r>
      <w:r>
        <w:rPr>
          <w:bCs/>
        </w:rPr>
        <w:t>Č. 4/2000. Praha: Státní zdravotní ústav, 2000. ISSN 1210-6216.</w:t>
      </w:r>
    </w:p>
    <w:p w:rsidR="00DA2407" w:rsidRDefault="00DA2407" w:rsidP="00DA2407">
      <w:pPr>
        <w:pStyle w:val="Literatura"/>
        <w:rPr>
          <w:bCs/>
        </w:rPr>
      </w:pPr>
      <w:r>
        <w:rPr>
          <w:bCs/>
          <w:i/>
        </w:rPr>
        <w:lastRenderedPageBreak/>
        <w:t xml:space="preserve">Ratolest: Časopis na podporu zdraví v našich základních a mateřských školách. </w:t>
      </w:r>
      <w:r>
        <w:rPr>
          <w:bCs/>
        </w:rPr>
        <w:t>Č. 3-4/2001. Praha: Státní zdravotní ústav, 2001. ISSN 1210-6216.</w:t>
      </w:r>
    </w:p>
    <w:p w:rsidR="00DA2407" w:rsidRPr="00545173" w:rsidRDefault="00DA2407" w:rsidP="00DA2407">
      <w:pPr>
        <w:pStyle w:val="Literatura"/>
        <w:rPr>
          <w:bCs/>
        </w:rPr>
      </w:pPr>
      <w:r>
        <w:rPr>
          <w:bCs/>
        </w:rPr>
        <w:t xml:space="preserve">SPILKOVÁ, V. A kol. </w:t>
      </w:r>
      <w:r>
        <w:rPr>
          <w:bCs/>
          <w:i/>
        </w:rPr>
        <w:t xml:space="preserve">Proměny primárního vzdělávání v ČR. </w:t>
      </w:r>
      <w:r>
        <w:rPr>
          <w:bCs/>
        </w:rPr>
        <w:t>Praha: Portál, 2005. ISBN 80-7178-942-9.</w:t>
      </w:r>
    </w:p>
    <w:p w:rsidR="00DA2407" w:rsidRDefault="00DA2407" w:rsidP="00DA2407">
      <w:pPr>
        <w:pStyle w:val="Literatura"/>
        <w:rPr>
          <w:bCs/>
        </w:rPr>
      </w:pPr>
      <w:bookmarkStart w:id="0" w:name="OLE_LINK1"/>
      <w:bookmarkStart w:id="1" w:name="OLE_LINK2"/>
      <w:r>
        <w:rPr>
          <w:bCs/>
        </w:rPr>
        <w:t xml:space="preserve">SVOBODOVÁ, J. </w:t>
      </w:r>
      <w:r>
        <w:rPr>
          <w:bCs/>
          <w:i/>
        </w:rPr>
        <w:t xml:space="preserve">Zdravá škola včera a dnes. </w:t>
      </w:r>
      <w:r>
        <w:rPr>
          <w:bCs/>
        </w:rPr>
        <w:t>Brno: Paido, 1998. ISBN: 80-85931-53-2.</w:t>
      </w:r>
    </w:p>
    <w:bookmarkEnd w:id="0"/>
    <w:bookmarkEnd w:id="1"/>
    <w:p w:rsidR="00DA2407" w:rsidRDefault="00DA2407" w:rsidP="00DA2407">
      <w:pPr>
        <w:pStyle w:val="Literatura"/>
      </w:pPr>
      <w:r w:rsidRPr="00272E22">
        <w:t>VALIŠOVÁ, A. a kol.</w:t>
      </w:r>
      <w:r>
        <w:t xml:space="preserve"> </w:t>
      </w:r>
      <w:r w:rsidRPr="00272E22">
        <w:rPr>
          <w:i/>
        </w:rPr>
        <w:t>Pedagogika pro učit</w:t>
      </w:r>
      <w:r w:rsidRPr="00272E22">
        <w:rPr>
          <w:i/>
        </w:rPr>
        <w:t>e</w:t>
      </w:r>
      <w:r w:rsidRPr="00272E22">
        <w:rPr>
          <w:i/>
        </w:rPr>
        <w:t xml:space="preserve">le. </w:t>
      </w:r>
      <w:r w:rsidRPr="00272E22">
        <w:t>Praha: Grada Publishing, 2007. ISBN 978-80-247-1734-0.</w:t>
      </w:r>
    </w:p>
    <w:p w:rsidR="00DA2407" w:rsidRPr="00D96373" w:rsidRDefault="00DA2407" w:rsidP="00BA0C73">
      <w:pPr>
        <w:spacing w:after="120" w:line="360" w:lineRule="auto"/>
        <w:ind w:firstLine="567"/>
        <w:jc w:val="both"/>
        <w:rPr>
          <w:b/>
          <w:color w:val="000000"/>
          <w:lang w:val="en-US"/>
        </w:rPr>
      </w:pPr>
    </w:p>
    <w:p w:rsidR="00795688" w:rsidRDefault="00795688" w:rsidP="00BA0C73">
      <w:pPr>
        <w:spacing w:line="360" w:lineRule="auto"/>
      </w:pPr>
    </w:p>
    <w:sectPr w:rsidR="00795688" w:rsidSect="00B757D5">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ADA" w:rsidRDefault="006C3ADA" w:rsidP="00CD520E">
      <w:r>
        <w:separator/>
      </w:r>
    </w:p>
  </w:endnote>
  <w:endnote w:type="continuationSeparator" w:id="1">
    <w:p w:rsidR="006C3ADA" w:rsidRDefault="006C3ADA" w:rsidP="00CD52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58" w:rsidRDefault="00CD520E" w:rsidP="00505A08">
    <w:pPr>
      <w:pStyle w:val="Zpat"/>
      <w:framePr w:wrap="around" w:vAnchor="text" w:hAnchor="margin" w:xAlign="center" w:y="1"/>
      <w:rPr>
        <w:rStyle w:val="slostrnky"/>
      </w:rPr>
    </w:pPr>
    <w:r>
      <w:rPr>
        <w:rStyle w:val="slostrnky"/>
      </w:rPr>
      <w:fldChar w:fldCharType="begin"/>
    </w:r>
    <w:r w:rsidR="003811D8">
      <w:rPr>
        <w:rStyle w:val="slostrnky"/>
      </w:rPr>
      <w:instrText xml:space="preserve">PAGE  </w:instrText>
    </w:r>
    <w:r>
      <w:rPr>
        <w:rStyle w:val="slostrnky"/>
      </w:rPr>
      <w:fldChar w:fldCharType="end"/>
    </w:r>
  </w:p>
  <w:p w:rsidR="00645F58" w:rsidRDefault="006C3AD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58" w:rsidRDefault="00CD520E" w:rsidP="00505A08">
    <w:pPr>
      <w:pStyle w:val="Zpat"/>
      <w:framePr w:wrap="around" w:vAnchor="text" w:hAnchor="margin" w:xAlign="center" w:y="1"/>
      <w:rPr>
        <w:rStyle w:val="slostrnky"/>
      </w:rPr>
    </w:pPr>
    <w:r>
      <w:rPr>
        <w:rStyle w:val="slostrnky"/>
      </w:rPr>
      <w:fldChar w:fldCharType="begin"/>
    </w:r>
    <w:r w:rsidR="003811D8">
      <w:rPr>
        <w:rStyle w:val="slostrnky"/>
      </w:rPr>
      <w:instrText xml:space="preserve">PAGE  </w:instrText>
    </w:r>
    <w:r>
      <w:rPr>
        <w:rStyle w:val="slostrnky"/>
      </w:rPr>
      <w:fldChar w:fldCharType="separate"/>
    </w:r>
    <w:r w:rsidR="001B3A20">
      <w:rPr>
        <w:rStyle w:val="slostrnky"/>
        <w:noProof/>
      </w:rPr>
      <w:t>2</w:t>
    </w:r>
    <w:r>
      <w:rPr>
        <w:rStyle w:val="slostrnky"/>
      </w:rPr>
      <w:fldChar w:fldCharType="end"/>
    </w:r>
  </w:p>
  <w:p w:rsidR="00645F58" w:rsidRDefault="006C3AD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ADA" w:rsidRDefault="006C3ADA" w:rsidP="00CD520E">
      <w:r>
        <w:separator/>
      </w:r>
    </w:p>
  </w:footnote>
  <w:footnote w:type="continuationSeparator" w:id="1">
    <w:p w:rsidR="006C3ADA" w:rsidRDefault="006C3ADA" w:rsidP="00CD5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2AA8"/>
    <w:multiLevelType w:val="hybridMultilevel"/>
    <w:tmpl w:val="1F66D4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415529EF"/>
    <w:multiLevelType w:val="hybridMultilevel"/>
    <w:tmpl w:val="33B65A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5EC3E75"/>
    <w:multiLevelType w:val="hybridMultilevel"/>
    <w:tmpl w:val="89585D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7F0B9A"/>
    <w:rsid w:val="00011AB6"/>
    <w:rsid w:val="001B3A20"/>
    <w:rsid w:val="003811D8"/>
    <w:rsid w:val="004E050A"/>
    <w:rsid w:val="006C3ADA"/>
    <w:rsid w:val="00795688"/>
    <w:rsid w:val="007F0B9A"/>
    <w:rsid w:val="00A06AD2"/>
    <w:rsid w:val="00AF6F65"/>
    <w:rsid w:val="00BA0C73"/>
    <w:rsid w:val="00BB4DFF"/>
    <w:rsid w:val="00CD520E"/>
    <w:rsid w:val="00DA2407"/>
    <w:rsid w:val="00EF35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0B9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A0C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7F0B9A"/>
    <w:pPr>
      <w:tabs>
        <w:tab w:val="center" w:pos="4536"/>
        <w:tab w:val="right" w:pos="9072"/>
      </w:tabs>
    </w:pPr>
  </w:style>
  <w:style w:type="character" w:customStyle="1" w:styleId="ZpatChar">
    <w:name w:val="Zápatí Char"/>
    <w:basedOn w:val="Standardnpsmoodstavce"/>
    <w:link w:val="Zpat"/>
    <w:rsid w:val="007F0B9A"/>
    <w:rPr>
      <w:rFonts w:ascii="Times New Roman" w:eastAsia="Times New Roman" w:hAnsi="Times New Roman" w:cs="Times New Roman"/>
      <w:sz w:val="24"/>
      <w:szCs w:val="24"/>
      <w:lang w:eastAsia="cs-CZ"/>
    </w:rPr>
  </w:style>
  <w:style w:type="character" w:styleId="slostrnky">
    <w:name w:val="page number"/>
    <w:basedOn w:val="Standardnpsmoodstavce"/>
    <w:rsid w:val="007F0B9A"/>
  </w:style>
  <w:style w:type="character" w:customStyle="1" w:styleId="Nadpis1Char">
    <w:name w:val="Nadpis 1 Char"/>
    <w:basedOn w:val="Standardnpsmoodstavce"/>
    <w:link w:val="Nadpis1"/>
    <w:uiPriority w:val="9"/>
    <w:rsid w:val="00BA0C73"/>
    <w:rPr>
      <w:rFonts w:asciiTheme="majorHAnsi" w:eastAsiaTheme="majorEastAsia" w:hAnsiTheme="majorHAnsi" w:cstheme="majorBidi"/>
      <w:b/>
      <w:bCs/>
      <w:color w:val="365F91" w:themeColor="accent1" w:themeShade="BF"/>
      <w:sz w:val="28"/>
      <w:szCs w:val="28"/>
      <w:lang w:eastAsia="cs-CZ"/>
    </w:rPr>
  </w:style>
  <w:style w:type="paragraph" w:customStyle="1" w:styleId="Literatura">
    <w:name w:val="Literatura"/>
    <w:basedOn w:val="Normln"/>
    <w:rsid w:val="00DA2407"/>
    <w:pPr>
      <w:tabs>
        <w:tab w:val="right" w:pos="709"/>
        <w:tab w:val="left" w:pos="851"/>
      </w:tabs>
      <w:spacing w:before="60" w:after="60" w:line="360" w:lineRule="auto"/>
      <w:ind w:left="851" w:hanging="851"/>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536</Words>
  <Characters>3169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2012-04-06T07:00:00Z</dcterms:created>
  <dcterms:modified xsi:type="dcterms:W3CDTF">2012-04-06T10:39:00Z</dcterms:modified>
</cp:coreProperties>
</file>